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040" w:rsidRPr="00C75AAD" w:rsidRDefault="00FA5040">
      <w:pPr>
        <w:rPr>
          <w:rFonts w:ascii="Times New Roman" w:hAnsi="Times New Roman" w:cs="Times New Roman"/>
        </w:rPr>
      </w:pPr>
    </w:p>
    <w:p w:rsidR="00910612" w:rsidRPr="00C75AAD" w:rsidRDefault="00910612" w:rsidP="00910612">
      <w:pPr>
        <w:rPr>
          <w:rFonts w:ascii="Times New Roman" w:hAnsi="Times New Roman" w:cs="Times New Roman"/>
        </w:rPr>
      </w:pPr>
    </w:p>
    <w:p w:rsidR="00910612" w:rsidRPr="00C75AAD" w:rsidRDefault="00910612" w:rsidP="00910612">
      <w:pPr>
        <w:rPr>
          <w:rFonts w:ascii="Times New Roman" w:hAnsi="Times New Roman" w:cs="Times New Roman"/>
        </w:rPr>
      </w:pPr>
    </w:p>
    <w:p w:rsidR="00910612" w:rsidRPr="00C75AAD" w:rsidRDefault="00910612" w:rsidP="00910612">
      <w:pPr>
        <w:rPr>
          <w:rFonts w:ascii="Times New Roman" w:hAnsi="Times New Roman" w:cs="Times New Roman"/>
        </w:rPr>
      </w:pPr>
    </w:p>
    <w:p w:rsidR="00C75AAD" w:rsidRPr="00C75AAD" w:rsidRDefault="00C75AAD" w:rsidP="00C75AAD">
      <w:pPr>
        <w:ind w:left="2880" w:firstLine="720"/>
        <w:rPr>
          <w:rFonts w:ascii="Times New Roman" w:hAnsi="Times New Roman" w:cs="Times New Roman"/>
        </w:rPr>
      </w:pPr>
    </w:p>
    <w:p w:rsidR="00C75AAD" w:rsidRPr="00C75AAD" w:rsidRDefault="00C75AAD" w:rsidP="00C75AAD">
      <w:pPr>
        <w:rPr>
          <w:rFonts w:ascii="Times New Roman" w:hAnsi="Times New Roman" w:cs="Times New Roman"/>
        </w:rPr>
      </w:pPr>
    </w:p>
    <w:p w:rsidR="00E66540" w:rsidRPr="00C75AAD" w:rsidRDefault="00E66540" w:rsidP="00C75AAD">
      <w:pPr>
        <w:jc w:val="center"/>
        <w:rPr>
          <w:rFonts w:ascii="Times New Roman" w:hAnsi="Times New Roman" w:cs="Times New Roman"/>
          <w:b/>
          <w:sz w:val="72"/>
          <w:szCs w:val="72"/>
        </w:rPr>
      </w:pPr>
      <w:r w:rsidRPr="00C75AAD">
        <w:rPr>
          <w:rFonts w:ascii="Times New Roman" w:hAnsi="Times New Roman" w:cs="Times New Roman"/>
          <w:b/>
          <w:sz w:val="72"/>
          <w:szCs w:val="72"/>
        </w:rPr>
        <w:t>INTRODUCTION</w:t>
      </w:r>
    </w:p>
    <w:p w:rsidR="00E66540" w:rsidRPr="00C75AAD" w:rsidRDefault="00E66540">
      <w:pPr>
        <w:rPr>
          <w:rFonts w:ascii="Times New Roman" w:hAnsi="Times New Roman" w:cs="Times New Roman"/>
        </w:rPr>
      </w:pPr>
    </w:p>
    <w:p w:rsidR="00E66540" w:rsidRPr="00C75AAD" w:rsidRDefault="00E66540">
      <w:pPr>
        <w:rPr>
          <w:rFonts w:ascii="Times New Roman" w:hAnsi="Times New Roman" w:cs="Times New Roman"/>
        </w:rPr>
      </w:pPr>
    </w:p>
    <w:p w:rsidR="00E66540" w:rsidRPr="00C75AAD" w:rsidRDefault="00E66540">
      <w:pPr>
        <w:rPr>
          <w:rFonts w:ascii="Times New Roman" w:hAnsi="Times New Roman" w:cs="Times New Roman"/>
        </w:rPr>
      </w:pPr>
    </w:p>
    <w:p w:rsidR="00E66540" w:rsidRPr="00C75AAD" w:rsidRDefault="00E66540">
      <w:pPr>
        <w:rPr>
          <w:rFonts w:ascii="Times New Roman" w:hAnsi="Times New Roman" w:cs="Times New Roman"/>
        </w:rPr>
      </w:pPr>
    </w:p>
    <w:p w:rsidR="00E66540" w:rsidRPr="00C75AAD" w:rsidRDefault="00E66540">
      <w:pPr>
        <w:rPr>
          <w:rFonts w:ascii="Times New Roman" w:hAnsi="Times New Roman" w:cs="Times New Roman"/>
        </w:rPr>
      </w:pPr>
    </w:p>
    <w:p w:rsidR="003E5704" w:rsidRPr="00C75AAD" w:rsidRDefault="003E5704">
      <w:pPr>
        <w:rPr>
          <w:rFonts w:ascii="Times New Roman" w:hAnsi="Times New Roman" w:cs="Times New Roman"/>
        </w:rPr>
      </w:pPr>
    </w:p>
    <w:p w:rsidR="00E66540" w:rsidRPr="00C75AAD" w:rsidRDefault="00E66540">
      <w:pPr>
        <w:rPr>
          <w:rFonts w:ascii="Times New Roman" w:hAnsi="Times New Roman" w:cs="Times New Roman"/>
        </w:rPr>
      </w:pPr>
    </w:p>
    <w:p w:rsidR="00E66540" w:rsidRPr="00C75AAD" w:rsidRDefault="00E66540">
      <w:pPr>
        <w:rPr>
          <w:rFonts w:ascii="Times New Roman" w:hAnsi="Times New Roman" w:cs="Times New Roman"/>
        </w:rPr>
      </w:pPr>
    </w:p>
    <w:p w:rsidR="00E66540" w:rsidRPr="00C75AAD" w:rsidRDefault="00E66540">
      <w:pPr>
        <w:rPr>
          <w:rFonts w:ascii="Times New Roman" w:hAnsi="Times New Roman" w:cs="Times New Roman"/>
        </w:rPr>
      </w:pPr>
    </w:p>
    <w:p w:rsidR="00103857" w:rsidRPr="00C75AAD" w:rsidRDefault="00103857" w:rsidP="00103857">
      <w:pPr>
        <w:pStyle w:val="NoSpacing"/>
        <w:jc w:val="center"/>
        <w:rPr>
          <w:sz w:val="40"/>
          <w:szCs w:val="40"/>
        </w:rPr>
      </w:pPr>
      <w:r w:rsidRPr="00C75AAD">
        <w:rPr>
          <w:sz w:val="40"/>
          <w:szCs w:val="40"/>
        </w:rPr>
        <w:t>EXECUTIVE SUMMARY</w:t>
      </w:r>
    </w:p>
    <w:p w:rsidR="00103857" w:rsidRPr="00C75AAD" w:rsidRDefault="00103857" w:rsidP="00103857">
      <w:pPr>
        <w:pStyle w:val="NoSpacing"/>
        <w:jc w:val="center"/>
        <w:rPr>
          <w:sz w:val="40"/>
          <w:szCs w:val="40"/>
        </w:rPr>
      </w:pPr>
    </w:p>
    <w:p w:rsidR="00103857" w:rsidRPr="00C75AAD" w:rsidRDefault="00103857" w:rsidP="00103857">
      <w:pPr>
        <w:pStyle w:val="NoSpacing"/>
        <w:jc w:val="both"/>
      </w:pPr>
    </w:p>
    <w:p w:rsidR="00103857" w:rsidRPr="00C75AAD" w:rsidRDefault="00103857" w:rsidP="00103857">
      <w:pPr>
        <w:pStyle w:val="NoSpacing"/>
        <w:ind w:firstLine="720"/>
        <w:jc w:val="both"/>
      </w:pPr>
      <w:r w:rsidRPr="00C75AAD">
        <w:t>The main aim of NRHM is to provide accessible, affordable and accountable quality health services to the poorest and vulnerable section in the remote rural regions. The National Rural Health Mission was implemented in Mon District during 2006-07.</w:t>
      </w:r>
    </w:p>
    <w:p w:rsidR="00103857" w:rsidRPr="00C75AAD" w:rsidRDefault="00103857" w:rsidP="00103857">
      <w:pPr>
        <w:pStyle w:val="NoSpacing"/>
        <w:jc w:val="both"/>
      </w:pPr>
    </w:p>
    <w:p w:rsidR="00103857" w:rsidRPr="00C75AAD" w:rsidRDefault="00103857" w:rsidP="00103857">
      <w:pPr>
        <w:pStyle w:val="NoSpacing"/>
        <w:ind w:firstLine="720"/>
        <w:jc w:val="both"/>
      </w:pPr>
      <w:r w:rsidRPr="00C75AAD">
        <w:t xml:space="preserve">Till date, </w:t>
      </w:r>
      <w:r w:rsidR="008E0C7D" w:rsidRPr="00C75AAD">
        <w:t>123</w:t>
      </w:r>
      <w:r w:rsidRPr="00C75AAD">
        <w:t xml:space="preserve"> villages in the District have constituted Village Councils, headed by the Village Council, Chairman, who are directly responsible to the people in the development and welfare of the rural people. Most of the villages are communitised as per the Nagaland State’s concept of communitisation. Accordingly under the Health Sector, the Village Health Committees (VHC) under the Village Councils, have been constituted in</w:t>
      </w:r>
      <w:r w:rsidR="00A05255" w:rsidRPr="00C75AAD">
        <w:t xml:space="preserve"> 55 </w:t>
      </w:r>
      <w:r w:rsidRPr="00C75AAD">
        <w:t>villages without Health Centers, 50 sub center villages and Health Centre Management Committees (HCMCs) have been formed in the 15 PHCs and 2 CHCs  in the District and a Hospital Management Committee (HMC) at the District Hospital. Funds have been provided to all the VHCs under NRHM and communitisation funds to those villages which have been communitised. At present there are a total of 61 communitised health units under Mon District.</w:t>
      </w:r>
    </w:p>
    <w:p w:rsidR="00103857" w:rsidRPr="00C75AAD" w:rsidRDefault="00103857" w:rsidP="00103857">
      <w:pPr>
        <w:pStyle w:val="NoSpacing"/>
        <w:jc w:val="both"/>
      </w:pPr>
    </w:p>
    <w:p w:rsidR="00103857" w:rsidRPr="00C75AAD" w:rsidRDefault="00103857" w:rsidP="00103857">
      <w:pPr>
        <w:pStyle w:val="NoSpacing"/>
        <w:ind w:firstLine="720"/>
        <w:jc w:val="both"/>
      </w:pPr>
      <w:r w:rsidRPr="00C75AAD">
        <w:t>The Intervention of NRHM has brought about visible changes in the district, especially in terms of Infrastructural Development, Human Resource Deployment and the increase in Services Delivery. Reporting, Monitoring and Documentation have also improved markedly in the district as far as the Health Sector is concerned. NRHM, through the implantation of innovative Programs like Village Health &amp; Nutrition Day (VHND), Health Melas, ASHAs etc, has made a notable breakthrough in the Health seeking behavior of the people in the district. In the coming years, the district intends to work towards implementation and improvement in the services offered at the grass-root level through better monitoring of health workers, checking absenteeism of staff and also coordination with other Sister-Departments.</w:t>
      </w:r>
    </w:p>
    <w:p w:rsidR="00103857" w:rsidRPr="00C75AAD" w:rsidRDefault="00103857" w:rsidP="00103857">
      <w:pPr>
        <w:pStyle w:val="NoSpacing"/>
        <w:jc w:val="both"/>
      </w:pPr>
    </w:p>
    <w:p w:rsidR="00103857" w:rsidRPr="00C75AAD" w:rsidRDefault="00967F1B" w:rsidP="00103857">
      <w:pPr>
        <w:pStyle w:val="NoSpacing"/>
        <w:jc w:val="both"/>
      </w:pPr>
      <w:r w:rsidRPr="00C75AAD">
        <w:t>DHAP 2020-2021</w:t>
      </w:r>
      <w:r w:rsidR="00103857" w:rsidRPr="00C75AAD">
        <w:t xml:space="preserve"> gives special focus on issues like Human Resource, Infrastructure development, ASHAs incentives, capacity building Trainings, VHND, HMIS / </w:t>
      </w:r>
      <w:r w:rsidR="00C75AAD">
        <w:t>RCH</w:t>
      </w:r>
      <w:r w:rsidR="00103857" w:rsidRPr="00C75AAD">
        <w:t xml:space="preserve"> improvement and Monitoring.</w:t>
      </w:r>
    </w:p>
    <w:p w:rsidR="00103857" w:rsidRPr="00C75AAD" w:rsidRDefault="00103857" w:rsidP="00103857">
      <w:pPr>
        <w:pStyle w:val="NoSpacing"/>
        <w:jc w:val="both"/>
      </w:pPr>
    </w:p>
    <w:p w:rsidR="00103857" w:rsidRPr="00C75AAD" w:rsidRDefault="00103857" w:rsidP="00103857">
      <w:pPr>
        <w:pStyle w:val="NoSpacing"/>
        <w:jc w:val="both"/>
      </w:pPr>
    </w:p>
    <w:p w:rsidR="00103857" w:rsidRPr="00C75AAD" w:rsidRDefault="00103857" w:rsidP="00103857">
      <w:pPr>
        <w:pStyle w:val="NoSpacing"/>
        <w:jc w:val="both"/>
      </w:pPr>
    </w:p>
    <w:p w:rsidR="00103857" w:rsidRPr="00C75AAD" w:rsidRDefault="00103857" w:rsidP="00103857">
      <w:pPr>
        <w:pStyle w:val="NoSpacing"/>
        <w:jc w:val="both"/>
      </w:pPr>
    </w:p>
    <w:p w:rsidR="00C75AAD" w:rsidRDefault="00C75AAD" w:rsidP="00103857">
      <w:pPr>
        <w:pStyle w:val="NoSpacing"/>
        <w:jc w:val="center"/>
        <w:rPr>
          <w:b/>
          <w:sz w:val="40"/>
          <w:szCs w:val="40"/>
        </w:rPr>
      </w:pPr>
    </w:p>
    <w:p w:rsidR="00C75AAD" w:rsidRDefault="00C75AAD" w:rsidP="00103857">
      <w:pPr>
        <w:pStyle w:val="NoSpacing"/>
        <w:jc w:val="center"/>
        <w:rPr>
          <w:b/>
          <w:sz w:val="40"/>
          <w:szCs w:val="40"/>
        </w:rPr>
      </w:pPr>
    </w:p>
    <w:p w:rsidR="00C75AAD" w:rsidRDefault="00C75AAD" w:rsidP="00103857">
      <w:pPr>
        <w:pStyle w:val="NoSpacing"/>
        <w:jc w:val="center"/>
        <w:rPr>
          <w:b/>
          <w:sz w:val="40"/>
          <w:szCs w:val="40"/>
        </w:rPr>
      </w:pPr>
    </w:p>
    <w:p w:rsidR="00103857" w:rsidRPr="00C75AAD" w:rsidRDefault="00103857" w:rsidP="00103857">
      <w:pPr>
        <w:pStyle w:val="NoSpacing"/>
        <w:jc w:val="center"/>
        <w:rPr>
          <w:b/>
          <w:sz w:val="40"/>
          <w:szCs w:val="40"/>
        </w:rPr>
      </w:pPr>
      <w:r w:rsidRPr="00C75AAD">
        <w:rPr>
          <w:b/>
          <w:sz w:val="40"/>
          <w:szCs w:val="40"/>
        </w:rPr>
        <w:lastRenderedPageBreak/>
        <w:t>PLANNING PROCESS</w:t>
      </w:r>
    </w:p>
    <w:p w:rsidR="00103857" w:rsidRPr="00C75AAD" w:rsidRDefault="00103857" w:rsidP="00103857">
      <w:pPr>
        <w:pStyle w:val="NoSpacing"/>
        <w:jc w:val="both"/>
        <w:rPr>
          <w:b/>
          <w:sz w:val="40"/>
          <w:szCs w:val="40"/>
        </w:rPr>
      </w:pPr>
    </w:p>
    <w:p w:rsidR="00103857" w:rsidRPr="00C75AAD" w:rsidRDefault="00103857" w:rsidP="00103857">
      <w:pPr>
        <w:pStyle w:val="NoSpacing"/>
        <w:jc w:val="both"/>
      </w:pPr>
    </w:p>
    <w:p w:rsidR="00103857" w:rsidRPr="00C75AAD" w:rsidRDefault="00103857" w:rsidP="00103857">
      <w:pPr>
        <w:pStyle w:val="NoSpacing"/>
        <w:jc w:val="both"/>
      </w:pPr>
      <w:r w:rsidRPr="00C75AAD">
        <w:t>The District team was constituted under the chairmanship of the Chief Medical Officer with the following core members.</w:t>
      </w:r>
    </w:p>
    <w:p w:rsidR="00103857" w:rsidRPr="00C75AAD" w:rsidRDefault="00C55C50" w:rsidP="00103857">
      <w:pPr>
        <w:pStyle w:val="NoSpacing"/>
        <w:numPr>
          <w:ilvl w:val="0"/>
          <w:numId w:val="1"/>
        </w:numPr>
        <w:jc w:val="both"/>
      </w:pPr>
      <w:r w:rsidRPr="00C75AAD">
        <w:t>Shri.THAVASEELAN K IAS</w:t>
      </w:r>
      <w:r w:rsidR="008E0C7D" w:rsidRPr="00C75AAD">
        <w:t>,</w:t>
      </w:r>
      <w:r w:rsidR="00103857" w:rsidRPr="00C75AAD">
        <w:t xml:space="preserve"> Deputy Commissioner, Mon</w:t>
      </w:r>
      <w:r w:rsidR="008E0C7D" w:rsidRPr="00C75AAD">
        <w:tab/>
      </w:r>
      <w:r w:rsidR="008E0C7D" w:rsidRPr="00C75AAD">
        <w:tab/>
      </w:r>
      <w:r w:rsidR="00103857" w:rsidRPr="00C75AAD">
        <w:t>-</w:t>
      </w:r>
      <w:r w:rsidR="008E0C7D" w:rsidRPr="00C75AAD">
        <w:t xml:space="preserve"> </w:t>
      </w:r>
      <w:r w:rsidR="00103857" w:rsidRPr="00C75AAD">
        <w:rPr>
          <w:b/>
        </w:rPr>
        <w:t>Chairperson</w:t>
      </w:r>
    </w:p>
    <w:p w:rsidR="00103857" w:rsidRPr="00C75AAD" w:rsidRDefault="00103857" w:rsidP="00103857">
      <w:pPr>
        <w:pStyle w:val="NoSpacing"/>
        <w:numPr>
          <w:ilvl w:val="0"/>
          <w:numId w:val="1"/>
        </w:numPr>
        <w:jc w:val="both"/>
      </w:pPr>
      <w:r w:rsidRPr="00C75AAD">
        <w:t>Dr.</w:t>
      </w:r>
      <w:r w:rsidR="00C55C50" w:rsidRPr="00C75AAD">
        <w:t xml:space="preserve"> Kechongol Sophie</w:t>
      </w:r>
      <w:r w:rsidR="008E0C7D" w:rsidRPr="00C75AAD">
        <w:t xml:space="preserve">, CMO </w:t>
      </w:r>
      <w:r w:rsidR="008E0C7D" w:rsidRPr="00C75AAD">
        <w:tab/>
      </w:r>
      <w:r w:rsidR="008E0C7D" w:rsidRPr="00C75AAD">
        <w:tab/>
      </w:r>
      <w:r w:rsidR="008E0C7D" w:rsidRPr="00C75AAD">
        <w:tab/>
      </w:r>
      <w:r w:rsidR="008E0C7D" w:rsidRPr="00C75AAD">
        <w:tab/>
      </w:r>
      <w:r w:rsidR="008E0C7D" w:rsidRPr="00C75AAD">
        <w:tab/>
      </w:r>
      <w:r w:rsidR="008E0C7D" w:rsidRPr="00C75AAD">
        <w:tab/>
        <w:t xml:space="preserve">- </w:t>
      </w:r>
      <w:r w:rsidRPr="00C75AAD">
        <w:rPr>
          <w:b/>
        </w:rPr>
        <w:t>Member Secretary</w:t>
      </w:r>
    </w:p>
    <w:p w:rsidR="00103857" w:rsidRPr="00C75AAD" w:rsidRDefault="00103857" w:rsidP="00103857">
      <w:pPr>
        <w:pStyle w:val="NoSpacing"/>
        <w:numPr>
          <w:ilvl w:val="0"/>
          <w:numId w:val="1"/>
        </w:numPr>
        <w:jc w:val="both"/>
      </w:pPr>
      <w:r w:rsidRPr="00C75AAD">
        <w:t xml:space="preserve">Dr. </w:t>
      </w:r>
      <w:r w:rsidR="00C55C50" w:rsidRPr="00C75AAD">
        <w:t>K.Limatula Ao</w:t>
      </w:r>
      <w:r w:rsidR="008E0C7D" w:rsidRPr="00C75AAD">
        <w:t>,</w:t>
      </w:r>
      <w:r w:rsidRPr="00C75AAD">
        <w:t xml:space="preserve"> Deputy CMO </w:t>
      </w:r>
      <w:r w:rsidR="008E0C7D" w:rsidRPr="00C75AAD">
        <w:tab/>
      </w:r>
      <w:r w:rsidR="008E0C7D" w:rsidRPr="00C75AAD">
        <w:tab/>
      </w:r>
      <w:r w:rsidR="008E0C7D" w:rsidRPr="00C75AAD">
        <w:tab/>
      </w:r>
      <w:r w:rsidR="008E0C7D" w:rsidRPr="00C75AAD">
        <w:tab/>
      </w:r>
      <w:r w:rsidR="008E0C7D" w:rsidRPr="00C75AAD">
        <w:tab/>
        <w:t xml:space="preserve">- </w:t>
      </w:r>
      <w:r w:rsidRPr="00C75AAD">
        <w:rPr>
          <w:b/>
        </w:rPr>
        <w:t>Member</w:t>
      </w:r>
    </w:p>
    <w:p w:rsidR="00103857" w:rsidRPr="00C75AAD" w:rsidRDefault="008E0C7D" w:rsidP="00103857">
      <w:pPr>
        <w:pStyle w:val="NoSpacing"/>
        <w:numPr>
          <w:ilvl w:val="0"/>
          <w:numId w:val="1"/>
        </w:numPr>
        <w:jc w:val="both"/>
      </w:pPr>
      <w:r w:rsidRPr="00C75AAD">
        <w:t>Dr. Tenilo James,</w:t>
      </w:r>
      <w:r w:rsidR="00103857" w:rsidRPr="00C75AAD">
        <w:t xml:space="preserve"> DTO Programme officer for RNCP</w:t>
      </w:r>
      <w:r w:rsidRPr="00C75AAD">
        <w:tab/>
      </w:r>
      <w:r w:rsidRPr="00C75AAD">
        <w:tab/>
      </w:r>
      <w:r w:rsidR="00103857" w:rsidRPr="00C75AAD">
        <w:t>-</w:t>
      </w:r>
      <w:r w:rsidRPr="00C75AAD">
        <w:t xml:space="preserve"> </w:t>
      </w:r>
      <w:r w:rsidR="00103857" w:rsidRPr="00C75AAD">
        <w:rPr>
          <w:b/>
        </w:rPr>
        <w:t>Member</w:t>
      </w:r>
    </w:p>
    <w:p w:rsidR="00103857" w:rsidRPr="00C75AAD" w:rsidRDefault="00103857" w:rsidP="00103857">
      <w:pPr>
        <w:pStyle w:val="NoSpacing"/>
        <w:numPr>
          <w:ilvl w:val="0"/>
          <w:numId w:val="1"/>
        </w:numPr>
        <w:jc w:val="both"/>
      </w:pPr>
      <w:r w:rsidRPr="00C75AAD">
        <w:t>Dr</w:t>
      </w:r>
      <w:r w:rsidR="00C55C50" w:rsidRPr="00C75AAD">
        <w:t>. Limatula Aier</w:t>
      </w:r>
      <w:r w:rsidR="008E0C7D" w:rsidRPr="00C75AAD">
        <w:t>,</w:t>
      </w:r>
      <w:r w:rsidRPr="00C75AAD">
        <w:t xml:space="preserve"> Programme Officer for NVBDCP</w:t>
      </w:r>
      <w:r w:rsidR="008E0C7D" w:rsidRPr="00C75AAD">
        <w:tab/>
      </w:r>
      <w:r w:rsidR="008E0C7D" w:rsidRPr="00C75AAD">
        <w:tab/>
      </w:r>
      <w:r w:rsidRPr="00C75AAD">
        <w:t>-</w:t>
      </w:r>
      <w:r w:rsidR="008E0C7D" w:rsidRPr="00C75AAD">
        <w:t xml:space="preserve"> </w:t>
      </w:r>
      <w:r w:rsidRPr="00C75AAD">
        <w:rPr>
          <w:b/>
        </w:rPr>
        <w:t>Member</w:t>
      </w:r>
    </w:p>
    <w:p w:rsidR="00103857" w:rsidRPr="00C75AAD" w:rsidRDefault="00103857" w:rsidP="00103857">
      <w:pPr>
        <w:pStyle w:val="NoSpacing"/>
        <w:numPr>
          <w:ilvl w:val="0"/>
          <w:numId w:val="1"/>
        </w:numPr>
        <w:jc w:val="both"/>
      </w:pPr>
      <w:r w:rsidRPr="00C75AAD">
        <w:t xml:space="preserve">Dr. </w:t>
      </w:r>
      <w:r w:rsidR="00647653" w:rsidRPr="00C75AAD">
        <w:t>Shasi</w:t>
      </w:r>
      <w:r w:rsidR="00C55C50" w:rsidRPr="00C75AAD">
        <w:t>nle Tep</w:t>
      </w:r>
      <w:r w:rsidR="008E0C7D" w:rsidRPr="00C75AAD">
        <w:t xml:space="preserve">, </w:t>
      </w:r>
      <w:r w:rsidRPr="00C75AAD">
        <w:t>DIO Programme Officer for UIP</w:t>
      </w:r>
      <w:r w:rsidR="008E0C7D" w:rsidRPr="00C75AAD">
        <w:tab/>
      </w:r>
      <w:r w:rsidR="008E0C7D" w:rsidRPr="00C75AAD">
        <w:tab/>
      </w:r>
      <w:r w:rsidR="008E0C7D" w:rsidRPr="00C75AAD">
        <w:tab/>
      </w:r>
      <w:r w:rsidRPr="00C75AAD">
        <w:t xml:space="preserve">- </w:t>
      </w:r>
      <w:r w:rsidRPr="00C75AAD">
        <w:rPr>
          <w:b/>
        </w:rPr>
        <w:t>Member</w:t>
      </w:r>
    </w:p>
    <w:p w:rsidR="00103857" w:rsidRPr="00C75AAD" w:rsidRDefault="00103857" w:rsidP="00103857">
      <w:pPr>
        <w:pStyle w:val="NoSpacing"/>
        <w:numPr>
          <w:ilvl w:val="0"/>
          <w:numId w:val="1"/>
        </w:numPr>
        <w:jc w:val="both"/>
      </w:pPr>
      <w:r w:rsidRPr="00C75AAD">
        <w:t>M</w:t>
      </w:r>
      <w:r w:rsidR="00647653" w:rsidRPr="00C75AAD">
        <w:t>r</w:t>
      </w:r>
      <w:r w:rsidRPr="00C75AAD">
        <w:t>s. Bonnie: DPM, NRHM</w:t>
      </w:r>
      <w:r w:rsidR="008E0C7D" w:rsidRPr="00C75AAD">
        <w:tab/>
      </w:r>
      <w:r w:rsidR="008E0C7D" w:rsidRPr="00C75AAD">
        <w:tab/>
      </w:r>
      <w:r w:rsidR="008E0C7D" w:rsidRPr="00C75AAD">
        <w:tab/>
      </w:r>
      <w:r w:rsidR="008E0C7D" w:rsidRPr="00C75AAD">
        <w:tab/>
      </w:r>
      <w:r w:rsidR="008E0C7D" w:rsidRPr="00C75AAD">
        <w:tab/>
      </w:r>
      <w:r w:rsidR="008E0C7D" w:rsidRPr="00C75AAD">
        <w:tab/>
      </w:r>
      <w:r w:rsidRPr="00C75AAD">
        <w:t>-</w:t>
      </w:r>
      <w:r w:rsidR="008E0C7D" w:rsidRPr="00C75AAD">
        <w:t xml:space="preserve"> </w:t>
      </w:r>
      <w:r w:rsidRPr="00C75AAD">
        <w:rPr>
          <w:b/>
        </w:rPr>
        <w:t>Member</w:t>
      </w:r>
    </w:p>
    <w:p w:rsidR="00103857" w:rsidRPr="00C75AAD" w:rsidRDefault="00103857" w:rsidP="00103857">
      <w:pPr>
        <w:pStyle w:val="NoSpacing"/>
        <w:jc w:val="both"/>
      </w:pPr>
    </w:p>
    <w:p w:rsidR="00103857" w:rsidRPr="00C75AAD" w:rsidRDefault="00103857" w:rsidP="00103857">
      <w:pPr>
        <w:pStyle w:val="NoSpacing"/>
        <w:ind w:firstLine="360"/>
        <w:jc w:val="both"/>
      </w:pPr>
      <w:r w:rsidRPr="00C75AAD">
        <w:t xml:space="preserve">The District initiated its planning process during a District Program Management Unit (DPMU) meeting on 9th November, </w:t>
      </w:r>
      <w:r w:rsidR="00647653" w:rsidRPr="00C75AAD">
        <w:t>2019</w:t>
      </w:r>
      <w:r w:rsidRPr="00C75AAD">
        <w:t>. The Block Program Managers were directed to calculate the health indicators of their respective blocks through HMIS report of the 1</w:t>
      </w:r>
      <w:r w:rsidRPr="00C75AAD">
        <w:rPr>
          <w:vertAlign w:val="superscript"/>
        </w:rPr>
        <w:t>st</w:t>
      </w:r>
      <w:r w:rsidRPr="00C75AAD">
        <w:t xml:space="preserve"> and 2</w:t>
      </w:r>
      <w:r w:rsidRPr="00C75AAD">
        <w:rPr>
          <w:vertAlign w:val="superscript"/>
        </w:rPr>
        <w:t>nd</w:t>
      </w:r>
      <w:r w:rsidR="00647653" w:rsidRPr="00C75AAD">
        <w:t xml:space="preserve"> Quarter of (April –Oct 2019.</w:t>
      </w:r>
    </w:p>
    <w:p w:rsidR="00103857" w:rsidRPr="00C75AAD" w:rsidRDefault="00103857" w:rsidP="00103857">
      <w:pPr>
        <w:pStyle w:val="NoSpacing"/>
        <w:ind w:firstLine="360"/>
        <w:jc w:val="both"/>
      </w:pPr>
      <w:r w:rsidRPr="00C75AAD">
        <w:t>The Official preparation DHAP began on 11</w:t>
      </w:r>
      <w:r w:rsidRPr="00C75AAD">
        <w:rPr>
          <w:vertAlign w:val="superscript"/>
        </w:rPr>
        <w:t>th</w:t>
      </w:r>
      <w:r w:rsidR="00647653" w:rsidRPr="00C75AAD">
        <w:t xml:space="preserve"> November 2019</w:t>
      </w:r>
      <w:r w:rsidRPr="00C75AAD">
        <w:t xml:space="preserve"> at Chief Medical Officer’s Office along with all the core committee members. Suggestion and inputs from all the members were taken into considerati</w:t>
      </w:r>
      <w:r w:rsidR="00647653" w:rsidRPr="00C75AAD">
        <w:t>on while compiling the DHAP 2020-21</w:t>
      </w:r>
      <w:r w:rsidRPr="00C75AAD">
        <w:t xml:space="preserve">. Achievements were analyzed, weaknesses were gauged and the areas and methods for improvement were determined. </w:t>
      </w:r>
    </w:p>
    <w:p w:rsidR="00103857" w:rsidRPr="00C75AAD" w:rsidRDefault="00103857" w:rsidP="00103857">
      <w:pPr>
        <w:pStyle w:val="NoSpacing"/>
        <w:jc w:val="both"/>
      </w:pPr>
    </w:p>
    <w:p w:rsidR="00103857" w:rsidRPr="00C75AAD" w:rsidRDefault="00103857" w:rsidP="00103857">
      <w:pPr>
        <w:pStyle w:val="NoSpacing"/>
        <w:jc w:val="both"/>
      </w:pPr>
    </w:p>
    <w:p w:rsidR="00103857" w:rsidRPr="00C75AAD" w:rsidRDefault="00103857">
      <w:pPr>
        <w:rPr>
          <w:rFonts w:ascii="Times New Roman" w:hAnsi="Times New Roman" w:cs="Times New Roman"/>
        </w:rPr>
      </w:pPr>
    </w:p>
    <w:p w:rsidR="00103857" w:rsidRPr="00C75AAD" w:rsidRDefault="00103857">
      <w:pPr>
        <w:rPr>
          <w:rFonts w:ascii="Times New Roman" w:hAnsi="Times New Roman" w:cs="Times New Roman"/>
        </w:rPr>
      </w:pPr>
    </w:p>
    <w:p w:rsidR="00103857" w:rsidRPr="00C75AAD" w:rsidRDefault="0001553E">
      <w:pPr>
        <w:rPr>
          <w:rFonts w:ascii="Times New Roman" w:hAnsi="Times New Roman" w:cs="Times New Roman"/>
        </w:rPr>
      </w:pPr>
      <w:r w:rsidRPr="00C75AAD">
        <w:rPr>
          <w:rFonts w:ascii="Times New Roman" w:hAnsi="Times New Roman" w:cs="Times New Roman"/>
          <w:noProof/>
          <w:lang w:val="en-IN" w:eastAsia="en-IN"/>
        </w:rPr>
        <w:lastRenderedPageBreak/>
        <w:drawing>
          <wp:anchor distT="0" distB="0" distL="114300" distR="114300" simplePos="0" relativeHeight="251658240" behindDoc="0" locked="0" layoutInCell="1" allowOverlap="1">
            <wp:simplePos x="0" y="0"/>
            <wp:positionH relativeFrom="column">
              <wp:posOffset>869950</wp:posOffset>
            </wp:positionH>
            <wp:positionV relativeFrom="paragraph">
              <wp:posOffset>-551815</wp:posOffset>
            </wp:positionV>
            <wp:extent cx="7201535" cy="6589395"/>
            <wp:effectExtent l="19050" t="0" r="0" b="0"/>
            <wp:wrapSquare wrapText="bothSides"/>
            <wp:docPr id="1" name="Picture 1" descr="C:\Users\Dell1\Documents\Bluetooth Folder\images (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1\Documents\Bluetooth Folder\images (35).jpeg"/>
                    <pic:cNvPicPr>
                      <a:picLocks noChangeAspect="1" noChangeArrowheads="1"/>
                    </pic:cNvPicPr>
                  </pic:nvPicPr>
                  <pic:blipFill>
                    <a:blip r:embed="rId7"/>
                    <a:srcRect/>
                    <a:stretch>
                      <a:fillRect/>
                    </a:stretch>
                  </pic:blipFill>
                  <pic:spPr bwMode="auto">
                    <a:xfrm>
                      <a:off x="0" y="0"/>
                      <a:ext cx="7201535" cy="6589395"/>
                    </a:xfrm>
                    <a:prstGeom prst="rect">
                      <a:avLst/>
                    </a:prstGeom>
                    <a:noFill/>
                    <a:ln w="9525">
                      <a:noFill/>
                      <a:miter lim="800000"/>
                      <a:headEnd/>
                      <a:tailEnd/>
                    </a:ln>
                  </pic:spPr>
                </pic:pic>
              </a:graphicData>
            </a:graphic>
          </wp:anchor>
        </w:drawing>
      </w:r>
    </w:p>
    <w:p w:rsidR="00103857" w:rsidRPr="00C75AAD" w:rsidRDefault="00103857">
      <w:pPr>
        <w:rPr>
          <w:rFonts w:ascii="Times New Roman" w:hAnsi="Times New Roman" w:cs="Times New Roman"/>
        </w:rPr>
      </w:pPr>
    </w:p>
    <w:p w:rsidR="00647653" w:rsidRPr="00C75AAD" w:rsidRDefault="00647653" w:rsidP="00103857">
      <w:pPr>
        <w:pStyle w:val="NoSpacing"/>
        <w:jc w:val="center"/>
        <w:rPr>
          <w:b/>
          <w:sz w:val="38"/>
          <w:szCs w:val="36"/>
        </w:rPr>
      </w:pPr>
    </w:p>
    <w:p w:rsidR="00647653" w:rsidRPr="00C75AAD" w:rsidRDefault="00647653" w:rsidP="00103857">
      <w:pPr>
        <w:pStyle w:val="NoSpacing"/>
        <w:jc w:val="center"/>
        <w:rPr>
          <w:b/>
          <w:sz w:val="38"/>
          <w:szCs w:val="36"/>
        </w:rPr>
      </w:pPr>
    </w:p>
    <w:p w:rsidR="0001553E" w:rsidRPr="00C75AAD" w:rsidRDefault="0001553E" w:rsidP="00103857">
      <w:pPr>
        <w:pStyle w:val="NoSpacing"/>
        <w:jc w:val="center"/>
        <w:rPr>
          <w:b/>
          <w:sz w:val="38"/>
          <w:szCs w:val="36"/>
        </w:rPr>
      </w:pPr>
    </w:p>
    <w:p w:rsidR="0001553E" w:rsidRPr="00C75AAD" w:rsidRDefault="0001553E" w:rsidP="00103857">
      <w:pPr>
        <w:pStyle w:val="NoSpacing"/>
        <w:jc w:val="center"/>
        <w:rPr>
          <w:b/>
          <w:sz w:val="38"/>
          <w:szCs w:val="36"/>
        </w:rPr>
      </w:pPr>
    </w:p>
    <w:p w:rsidR="0001553E" w:rsidRPr="00C75AAD" w:rsidRDefault="0001553E" w:rsidP="00103857">
      <w:pPr>
        <w:pStyle w:val="NoSpacing"/>
        <w:jc w:val="center"/>
        <w:rPr>
          <w:b/>
          <w:sz w:val="38"/>
          <w:szCs w:val="36"/>
        </w:rPr>
      </w:pPr>
    </w:p>
    <w:p w:rsidR="0001553E" w:rsidRPr="00C75AAD" w:rsidRDefault="0001553E" w:rsidP="00103857">
      <w:pPr>
        <w:pStyle w:val="NoSpacing"/>
        <w:jc w:val="center"/>
        <w:rPr>
          <w:b/>
          <w:sz w:val="38"/>
          <w:szCs w:val="36"/>
        </w:rPr>
      </w:pPr>
    </w:p>
    <w:p w:rsidR="0001553E" w:rsidRPr="00C75AAD" w:rsidRDefault="0001553E" w:rsidP="00103857">
      <w:pPr>
        <w:pStyle w:val="NoSpacing"/>
        <w:jc w:val="center"/>
        <w:rPr>
          <w:b/>
          <w:sz w:val="38"/>
          <w:szCs w:val="36"/>
        </w:rPr>
      </w:pPr>
    </w:p>
    <w:p w:rsidR="0001553E" w:rsidRPr="00C75AAD" w:rsidRDefault="0001553E" w:rsidP="00103857">
      <w:pPr>
        <w:pStyle w:val="NoSpacing"/>
        <w:jc w:val="center"/>
        <w:rPr>
          <w:b/>
          <w:sz w:val="38"/>
          <w:szCs w:val="36"/>
        </w:rPr>
      </w:pPr>
    </w:p>
    <w:p w:rsidR="0001553E" w:rsidRPr="00C75AAD" w:rsidRDefault="0001553E" w:rsidP="00103857">
      <w:pPr>
        <w:pStyle w:val="NoSpacing"/>
        <w:jc w:val="center"/>
        <w:rPr>
          <w:b/>
          <w:sz w:val="38"/>
          <w:szCs w:val="36"/>
        </w:rPr>
      </w:pPr>
    </w:p>
    <w:p w:rsidR="0001553E" w:rsidRPr="00C75AAD" w:rsidRDefault="0001553E" w:rsidP="00103857">
      <w:pPr>
        <w:pStyle w:val="NoSpacing"/>
        <w:jc w:val="center"/>
        <w:rPr>
          <w:b/>
          <w:sz w:val="38"/>
          <w:szCs w:val="36"/>
        </w:rPr>
      </w:pPr>
    </w:p>
    <w:p w:rsidR="0001553E" w:rsidRPr="00C75AAD" w:rsidRDefault="0001553E" w:rsidP="00103857">
      <w:pPr>
        <w:pStyle w:val="NoSpacing"/>
        <w:jc w:val="center"/>
        <w:rPr>
          <w:b/>
          <w:sz w:val="38"/>
          <w:szCs w:val="36"/>
        </w:rPr>
      </w:pPr>
    </w:p>
    <w:p w:rsidR="0001553E" w:rsidRPr="00C75AAD" w:rsidRDefault="0001553E" w:rsidP="00103857">
      <w:pPr>
        <w:pStyle w:val="NoSpacing"/>
        <w:jc w:val="center"/>
        <w:rPr>
          <w:b/>
          <w:sz w:val="38"/>
          <w:szCs w:val="36"/>
        </w:rPr>
      </w:pPr>
    </w:p>
    <w:p w:rsidR="0001553E" w:rsidRPr="00C75AAD" w:rsidRDefault="0001553E" w:rsidP="00103857">
      <w:pPr>
        <w:pStyle w:val="NoSpacing"/>
        <w:jc w:val="center"/>
        <w:rPr>
          <w:b/>
          <w:sz w:val="38"/>
          <w:szCs w:val="36"/>
        </w:rPr>
      </w:pPr>
    </w:p>
    <w:p w:rsidR="0001553E" w:rsidRPr="00C75AAD" w:rsidRDefault="0001553E" w:rsidP="00103857">
      <w:pPr>
        <w:pStyle w:val="NoSpacing"/>
        <w:jc w:val="center"/>
        <w:rPr>
          <w:b/>
          <w:sz w:val="38"/>
          <w:szCs w:val="36"/>
        </w:rPr>
      </w:pPr>
    </w:p>
    <w:p w:rsidR="0001553E" w:rsidRPr="00C75AAD" w:rsidRDefault="0001553E" w:rsidP="00103857">
      <w:pPr>
        <w:pStyle w:val="NoSpacing"/>
        <w:jc w:val="center"/>
        <w:rPr>
          <w:b/>
          <w:sz w:val="38"/>
          <w:szCs w:val="36"/>
        </w:rPr>
      </w:pPr>
    </w:p>
    <w:p w:rsidR="0001553E" w:rsidRPr="00C75AAD" w:rsidRDefault="0001553E" w:rsidP="00103857">
      <w:pPr>
        <w:pStyle w:val="NoSpacing"/>
        <w:jc w:val="center"/>
        <w:rPr>
          <w:b/>
          <w:sz w:val="38"/>
          <w:szCs w:val="36"/>
        </w:rPr>
      </w:pPr>
    </w:p>
    <w:p w:rsidR="0001553E" w:rsidRPr="00C75AAD" w:rsidRDefault="0001553E" w:rsidP="00103857">
      <w:pPr>
        <w:pStyle w:val="NoSpacing"/>
        <w:jc w:val="center"/>
        <w:rPr>
          <w:b/>
          <w:sz w:val="38"/>
          <w:szCs w:val="36"/>
        </w:rPr>
      </w:pPr>
    </w:p>
    <w:p w:rsidR="0001553E" w:rsidRPr="00C75AAD" w:rsidRDefault="0001553E" w:rsidP="00103857">
      <w:pPr>
        <w:pStyle w:val="NoSpacing"/>
        <w:jc w:val="center"/>
        <w:rPr>
          <w:b/>
          <w:sz w:val="38"/>
          <w:szCs w:val="36"/>
        </w:rPr>
      </w:pPr>
    </w:p>
    <w:p w:rsidR="00103857" w:rsidRPr="00C75AAD" w:rsidRDefault="00103857" w:rsidP="00103857">
      <w:pPr>
        <w:pStyle w:val="NoSpacing"/>
        <w:jc w:val="center"/>
        <w:rPr>
          <w:b/>
          <w:sz w:val="38"/>
          <w:szCs w:val="36"/>
        </w:rPr>
      </w:pPr>
      <w:r w:rsidRPr="00C75AAD">
        <w:rPr>
          <w:b/>
          <w:sz w:val="38"/>
          <w:szCs w:val="36"/>
        </w:rPr>
        <w:lastRenderedPageBreak/>
        <w:t>BACKGROUND OF MON DISTRICT</w:t>
      </w:r>
    </w:p>
    <w:p w:rsidR="00103857" w:rsidRPr="00C75AAD" w:rsidRDefault="00103857" w:rsidP="00103857">
      <w:pPr>
        <w:pStyle w:val="NoSpacing"/>
        <w:jc w:val="center"/>
        <w:rPr>
          <w:b/>
          <w:szCs w:val="36"/>
        </w:rPr>
      </w:pPr>
    </w:p>
    <w:p w:rsidR="00103857" w:rsidRPr="00C75AAD" w:rsidRDefault="00103857" w:rsidP="00103857">
      <w:pPr>
        <w:pStyle w:val="NoSpacing"/>
        <w:numPr>
          <w:ilvl w:val="0"/>
          <w:numId w:val="2"/>
        </w:numPr>
        <w:jc w:val="both"/>
        <w:rPr>
          <w:b/>
        </w:rPr>
      </w:pPr>
      <w:r w:rsidRPr="00C75AAD">
        <w:rPr>
          <w:b/>
          <w:sz w:val="28"/>
        </w:rPr>
        <w:t>INTRODUCTION</w:t>
      </w:r>
    </w:p>
    <w:p w:rsidR="00103857" w:rsidRPr="00C75AAD" w:rsidRDefault="00103857" w:rsidP="00103857">
      <w:pPr>
        <w:pStyle w:val="NoSpacing"/>
        <w:rPr>
          <w:sz w:val="6"/>
        </w:rPr>
      </w:pPr>
    </w:p>
    <w:p w:rsidR="00103857" w:rsidRPr="00C75AAD" w:rsidRDefault="00103857" w:rsidP="00103857">
      <w:pPr>
        <w:pStyle w:val="NoSpacing"/>
        <w:ind w:firstLine="360"/>
        <w:jc w:val="both"/>
      </w:pPr>
      <w:r w:rsidRPr="00C75AAD">
        <w:t>The district of Mon covers an area of 1786 sq.km and is bounded on the North by Sivasagar District of Assam, on the South by Tuensang district of Nagaland, on the East by Myanmar (Burma) and on the West by Longleng District of Nagaland. On her North-east lies the Tirap District of Arunachal Pradesh.</w:t>
      </w:r>
    </w:p>
    <w:p w:rsidR="00103857" w:rsidRPr="00C75AAD" w:rsidRDefault="00103857" w:rsidP="00103857">
      <w:pPr>
        <w:pStyle w:val="NoSpacing"/>
        <w:ind w:firstLine="360"/>
        <w:jc w:val="both"/>
      </w:pPr>
      <w:r w:rsidRPr="00C75AAD">
        <w:t>The altitude of area varies from 100 meters in foothills to 1050 meters in the interior of the district. The average humidity is 76% and the average temperature is 24.4 degree Celsius. The average rainfall ranges between 2000mm and 3000mm, occurring mostly between April and October.</w:t>
      </w:r>
    </w:p>
    <w:p w:rsidR="00103857" w:rsidRPr="00C75AAD" w:rsidRDefault="00103857" w:rsidP="00103857">
      <w:pPr>
        <w:pStyle w:val="NoSpacing"/>
      </w:pPr>
    </w:p>
    <w:p w:rsidR="00103857" w:rsidRPr="00C75AAD" w:rsidRDefault="00103857" w:rsidP="00103857">
      <w:pPr>
        <w:pStyle w:val="NoSpacing"/>
        <w:numPr>
          <w:ilvl w:val="0"/>
          <w:numId w:val="2"/>
        </w:numPr>
        <w:rPr>
          <w:sz w:val="18"/>
        </w:rPr>
      </w:pPr>
      <w:r w:rsidRPr="00C75AAD">
        <w:rPr>
          <w:b/>
          <w:bCs/>
          <w:sz w:val="28"/>
          <w:szCs w:val="28"/>
        </w:rPr>
        <w:t>HISTORY</w:t>
      </w:r>
    </w:p>
    <w:p w:rsidR="00103857" w:rsidRPr="00C75AAD" w:rsidRDefault="00103857" w:rsidP="00103857">
      <w:pPr>
        <w:pStyle w:val="NoSpacing"/>
        <w:ind w:left="720"/>
        <w:jc w:val="both"/>
        <w:rPr>
          <w:sz w:val="6"/>
        </w:rPr>
      </w:pPr>
    </w:p>
    <w:p w:rsidR="00103857" w:rsidRPr="00C75AAD" w:rsidRDefault="00103857" w:rsidP="00103857">
      <w:pPr>
        <w:pStyle w:val="NoSpacing"/>
        <w:ind w:firstLine="360"/>
        <w:jc w:val="both"/>
      </w:pPr>
      <w:r w:rsidRPr="00C75AAD">
        <w:t xml:space="preserve">The area which is now known as MON DISTRICT and is placed in the Northeastern part of the state of Nagaland was not brought under the civil administration till 1948. Even in the beginning of the nineteenth century, a vast tract of land lying between the administered areas of Assam and Myanmar (Burma) was not brought under the civil administration by the British. By the year 1914, the Foreign and political Department of the Government of India, by a notification, extended the Assam Frontier Tract Regulation of 1880 to the Hills which were either inhabited or frequented by Abors, Mishmis, Singphos, Nagas, Khamptis, Bhutias, Akas and Daflas. It is by this extension of the aforesaid Regulation, the Government of India brought the areas under some administration in 1914 and the area was named as the North East Frontier Tract. Hence, the present Mon District was brought under same notification but practically, there was no Civil Administration till 1948. </w:t>
      </w:r>
    </w:p>
    <w:p w:rsidR="00103857" w:rsidRPr="00C75AAD" w:rsidRDefault="00103857" w:rsidP="00103857">
      <w:pPr>
        <w:pStyle w:val="NoSpacing"/>
        <w:ind w:firstLine="360"/>
        <w:jc w:val="both"/>
      </w:pPr>
      <w:r w:rsidRPr="00C75AAD">
        <w:t>In 1951, the plains portion of Balipara frontier tract, Tirap frontier tract, About Hills district and Mishmi Hills were transferred to the administrative jurisdiction of the Government of Assam. Therefore the remaining areas of the said Northeast frontier together with the Naga tribal area of Tuensang including the present Mon (district) were renamed as the Northeast Frontier Agency. The Mon sub-division under the Tuensang Frontier Division was created and the officer who was first posted as the Assistant Political Officer was Mr.W.H.Rynjan.</w:t>
      </w:r>
    </w:p>
    <w:p w:rsidR="00103857" w:rsidRPr="00C75AAD" w:rsidRDefault="00103857" w:rsidP="00103857">
      <w:pPr>
        <w:pStyle w:val="NoSpacing"/>
        <w:jc w:val="both"/>
      </w:pPr>
    </w:p>
    <w:p w:rsidR="00103857" w:rsidRPr="00C75AAD" w:rsidRDefault="00103857" w:rsidP="00103857">
      <w:pPr>
        <w:pStyle w:val="NoSpacing"/>
        <w:numPr>
          <w:ilvl w:val="0"/>
          <w:numId w:val="2"/>
        </w:numPr>
        <w:rPr>
          <w:b/>
          <w:bCs/>
          <w:sz w:val="28"/>
        </w:rPr>
      </w:pPr>
      <w:r w:rsidRPr="00C75AAD">
        <w:rPr>
          <w:b/>
          <w:bCs/>
          <w:sz w:val="28"/>
        </w:rPr>
        <w:t>IMPORTANT FESTIVALS</w:t>
      </w:r>
    </w:p>
    <w:p w:rsidR="00103857" w:rsidRPr="00C75AAD" w:rsidRDefault="00103857" w:rsidP="00103857">
      <w:pPr>
        <w:pStyle w:val="NoSpacing"/>
        <w:rPr>
          <w:bCs/>
          <w:sz w:val="6"/>
          <w:u w:val="single"/>
        </w:rPr>
      </w:pPr>
    </w:p>
    <w:p w:rsidR="00103857" w:rsidRPr="00C75AAD" w:rsidRDefault="00103857" w:rsidP="00D6076F">
      <w:pPr>
        <w:pStyle w:val="NoSpacing"/>
        <w:ind w:firstLine="360"/>
      </w:pPr>
      <w:r w:rsidRPr="00C75AAD">
        <w:t>Aoleang is the main festival of the Konyaks. It is celebrated in the spring season i.e. after the sowing of seeds. The festival starts from 1</w:t>
      </w:r>
      <w:r w:rsidRPr="00C75AAD">
        <w:rPr>
          <w:vertAlign w:val="superscript"/>
        </w:rPr>
        <w:t>st</w:t>
      </w:r>
      <w:r w:rsidRPr="00C75AAD">
        <w:t xml:space="preserve"> to 6</w:t>
      </w:r>
      <w:r w:rsidRPr="00C75AAD">
        <w:rPr>
          <w:vertAlign w:val="superscript"/>
        </w:rPr>
        <w:t>th</w:t>
      </w:r>
      <w:r w:rsidRPr="00C75AAD">
        <w:t xml:space="preserve"> April and is celebrated </w:t>
      </w:r>
      <w:r w:rsidR="00073EAD" w:rsidRPr="00C75AAD">
        <w:t>to ask for blessings from God ‘Y</w:t>
      </w:r>
      <w:r w:rsidRPr="00C75AAD">
        <w:t>ongwan’ so that the farmers may have a good harvest for the year. Young and old in traditional dresses and headgears decorated with feathers and wild boar tusk, accompanied with log drums chant fold songs and have a merry time.</w:t>
      </w:r>
    </w:p>
    <w:p w:rsidR="00103857" w:rsidRPr="00C75AAD" w:rsidRDefault="00103857" w:rsidP="00103857">
      <w:pPr>
        <w:pStyle w:val="NoSpacing"/>
        <w:rPr>
          <w:bCs/>
          <w:u w:val="single"/>
        </w:rPr>
      </w:pPr>
    </w:p>
    <w:p w:rsidR="00C63E9A" w:rsidRPr="00C75AAD" w:rsidRDefault="00C63E9A" w:rsidP="00103857">
      <w:pPr>
        <w:pStyle w:val="NoSpacing"/>
        <w:rPr>
          <w:bCs/>
          <w:u w:val="single"/>
        </w:rPr>
      </w:pPr>
    </w:p>
    <w:p w:rsidR="00103857" w:rsidRPr="00C75AAD" w:rsidRDefault="00103857" w:rsidP="00103857">
      <w:pPr>
        <w:pStyle w:val="NoSpacing"/>
        <w:numPr>
          <w:ilvl w:val="0"/>
          <w:numId w:val="2"/>
        </w:numPr>
        <w:rPr>
          <w:b/>
          <w:bCs/>
          <w:sz w:val="28"/>
        </w:rPr>
      </w:pPr>
      <w:r w:rsidRPr="00C75AAD">
        <w:rPr>
          <w:b/>
          <w:bCs/>
          <w:sz w:val="28"/>
        </w:rPr>
        <w:lastRenderedPageBreak/>
        <w:t>VILLAGE ADMINISTRATION</w:t>
      </w:r>
    </w:p>
    <w:p w:rsidR="00103857" w:rsidRPr="00C75AAD" w:rsidRDefault="00103857" w:rsidP="00103857">
      <w:pPr>
        <w:pStyle w:val="NoSpacing"/>
        <w:rPr>
          <w:bCs/>
          <w:sz w:val="6"/>
          <w:u w:val="single"/>
        </w:rPr>
      </w:pPr>
    </w:p>
    <w:p w:rsidR="00103857" w:rsidRPr="00C75AAD" w:rsidRDefault="00103857" w:rsidP="00103857">
      <w:pPr>
        <w:pStyle w:val="NoSpacing"/>
        <w:jc w:val="both"/>
      </w:pPr>
      <w:r w:rsidRPr="00C75AAD">
        <w:t>Every village has an “Angh” who is the sole authority in the village and held in high esteem by his villagers and holds immense power in his village and other subordinate villages. There are altogether seven “Chief Anghs” within the Mon district, namely Mon, Chui, Sheangha Chingnyu, Longwa, Shangnyu, Jaboka and Tangnyu. The Chief Anghs of these villages rule over a group of satellite villages under them, some of which are in Arunachal Pradesh and Myanmar (Burma). The Angh of a village is assisted in his task by the Deputy Anghs of each Morung (pan) and the elders or Gaon Buras. The village has a strong administrative body called the village council; the members of the council administer law and maintain order in the village.</w:t>
      </w:r>
    </w:p>
    <w:p w:rsidR="00103857" w:rsidRPr="00C75AAD" w:rsidRDefault="00103857" w:rsidP="00103857">
      <w:pPr>
        <w:pStyle w:val="NoSpacing"/>
        <w:ind w:firstLine="360"/>
        <w:jc w:val="both"/>
      </w:pPr>
      <w:r w:rsidRPr="00C75AAD">
        <w:t>For administrative convenience, each village is divided into a number of “Morung” or “Pan” which is an institution for training youths in discipline, nationalist feelings, safeguarding the village from intruders and for efficient execution of tasks during emergencies etc. Morungs are men’s dormitory, which is in hierarchical order, where unmarried youths assemble in the evening and discuss about important matters pertaining to their socio-economic, political and day-to-day aspects of life.</w:t>
      </w:r>
    </w:p>
    <w:p w:rsidR="00103857" w:rsidRPr="00C75AAD" w:rsidRDefault="00103857" w:rsidP="00103857">
      <w:pPr>
        <w:pStyle w:val="NoSpacing"/>
        <w:ind w:left="720"/>
        <w:rPr>
          <w:bCs/>
        </w:rPr>
      </w:pPr>
    </w:p>
    <w:p w:rsidR="00C63E9A" w:rsidRPr="00C75AAD" w:rsidRDefault="00C63E9A" w:rsidP="00103857">
      <w:pPr>
        <w:pStyle w:val="NoSpacing"/>
        <w:ind w:left="720"/>
        <w:rPr>
          <w:bCs/>
        </w:rPr>
      </w:pPr>
    </w:p>
    <w:p w:rsidR="00103857" w:rsidRPr="00C75AAD" w:rsidRDefault="00103857" w:rsidP="00103857">
      <w:pPr>
        <w:pStyle w:val="NoSpacing"/>
        <w:numPr>
          <w:ilvl w:val="0"/>
          <w:numId w:val="2"/>
        </w:numPr>
        <w:rPr>
          <w:b/>
          <w:sz w:val="28"/>
        </w:rPr>
      </w:pPr>
      <w:r w:rsidRPr="00C75AAD">
        <w:rPr>
          <w:b/>
          <w:sz w:val="28"/>
        </w:rPr>
        <w:t>DEMOGRAPHIC DETAILS</w:t>
      </w:r>
    </w:p>
    <w:p w:rsidR="00103857" w:rsidRPr="00C75AAD" w:rsidRDefault="00103857" w:rsidP="00103857">
      <w:pPr>
        <w:pStyle w:val="NoSpacing"/>
        <w:rPr>
          <w:bCs/>
          <w:sz w:val="6"/>
        </w:rPr>
      </w:pPr>
    </w:p>
    <w:tbl>
      <w:tblPr>
        <w:tblStyle w:val="TableGrid"/>
        <w:tblW w:w="0" w:type="auto"/>
        <w:tblInd w:w="108" w:type="dxa"/>
        <w:tblLook w:val="01E0"/>
      </w:tblPr>
      <w:tblGrid>
        <w:gridCol w:w="1775"/>
        <w:gridCol w:w="4038"/>
        <w:gridCol w:w="3870"/>
        <w:gridCol w:w="4038"/>
      </w:tblGrid>
      <w:tr w:rsidR="00103857" w:rsidRPr="00C75AAD" w:rsidTr="00C75AAD">
        <w:trPr>
          <w:trHeight w:val="599"/>
        </w:trPr>
        <w:tc>
          <w:tcPr>
            <w:tcW w:w="1775" w:type="dxa"/>
            <w:shd w:val="clear" w:color="auto" w:fill="auto"/>
          </w:tcPr>
          <w:p w:rsidR="00103857" w:rsidRPr="00C75AAD" w:rsidRDefault="00103857" w:rsidP="00C75AAD">
            <w:pPr>
              <w:pStyle w:val="NoSpacing"/>
              <w:jc w:val="center"/>
              <w:rPr>
                <w:b/>
              </w:rPr>
            </w:pPr>
            <w:r w:rsidRPr="00C75AAD">
              <w:rPr>
                <w:b/>
              </w:rPr>
              <w:t>Sl. No.</w:t>
            </w:r>
          </w:p>
          <w:p w:rsidR="00103857" w:rsidRPr="00C75AAD" w:rsidRDefault="00103857" w:rsidP="00C75AAD">
            <w:pPr>
              <w:pStyle w:val="NoSpacing"/>
              <w:jc w:val="center"/>
              <w:rPr>
                <w:b/>
              </w:rPr>
            </w:pPr>
          </w:p>
        </w:tc>
        <w:tc>
          <w:tcPr>
            <w:tcW w:w="4038" w:type="dxa"/>
            <w:shd w:val="clear" w:color="auto" w:fill="auto"/>
          </w:tcPr>
          <w:p w:rsidR="00103857" w:rsidRPr="00C75AAD" w:rsidRDefault="00103857" w:rsidP="00C75AAD">
            <w:pPr>
              <w:pStyle w:val="NoSpacing"/>
              <w:jc w:val="center"/>
              <w:rPr>
                <w:b/>
              </w:rPr>
            </w:pPr>
            <w:r w:rsidRPr="00C75AAD">
              <w:rPr>
                <w:b/>
              </w:rPr>
              <w:t>Blocks</w:t>
            </w:r>
          </w:p>
        </w:tc>
        <w:tc>
          <w:tcPr>
            <w:tcW w:w="3870" w:type="dxa"/>
            <w:shd w:val="clear" w:color="auto" w:fill="auto"/>
          </w:tcPr>
          <w:p w:rsidR="00103857" w:rsidRPr="00C75AAD" w:rsidRDefault="00103857" w:rsidP="00C75AAD">
            <w:pPr>
              <w:pStyle w:val="NoSpacing"/>
              <w:jc w:val="center"/>
              <w:rPr>
                <w:b/>
              </w:rPr>
            </w:pPr>
            <w:r w:rsidRPr="00C75AAD">
              <w:rPr>
                <w:b/>
              </w:rPr>
              <w:t>Total House Hold</w:t>
            </w:r>
          </w:p>
        </w:tc>
        <w:tc>
          <w:tcPr>
            <w:tcW w:w="4038" w:type="dxa"/>
            <w:shd w:val="clear" w:color="auto" w:fill="auto"/>
          </w:tcPr>
          <w:p w:rsidR="00103857" w:rsidRPr="00C75AAD" w:rsidRDefault="00103857" w:rsidP="00C75AAD">
            <w:pPr>
              <w:pStyle w:val="NoSpacing"/>
              <w:jc w:val="center"/>
              <w:rPr>
                <w:b/>
              </w:rPr>
            </w:pPr>
            <w:r w:rsidRPr="00C75AAD">
              <w:rPr>
                <w:b/>
              </w:rPr>
              <w:t>Total Population</w:t>
            </w:r>
            <w:r w:rsidR="00C75AAD">
              <w:rPr>
                <w:b/>
              </w:rPr>
              <w:t xml:space="preserve"> </w:t>
            </w:r>
            <w:r w:rsidR="005829E3" w:rsidRPr="00C75AAD">
              <w:rPr>
                <w:b/>
              </w:rPr>
              <w:t>(2011 census)</w:t>
            </w:r>
          </w:p>
        </w:tc>
      </w:tr>
      <w:tr w:rsidR="00103857" w:rsidRPr="00C75AAD" w:rsidTr="00C75AAD">
        <w:trPr>
          <w:trHeight w:val="397"/>
        </w:trPr>
        <w:tc>
          <w:tcPr>
            <w:tcW w:w="1775" w:type="dxa"/>
          </w:tcPr>
          <w:p w:rsidR="00103857" w:rsidRPr="00C75AAD" w:rsidRDefault="00103857" w:rsidP="00D43C35">
            <w:pPr>
              <w:pStyle w:val="NoSpacing"/>
              <w:jc w:val="center"/>
            </w:pPr>
            <w:r w:rsidRPr="00C75AAD">
              <w:t>1</w:t>
            </w:r>
          </w:p>
        </w:tc>
        <w:tc>
          <w:tcPr>
            <w:tcW w:w="4038" w:type="dxa"/>
          </w:tcPr>
          <w:p w:rsidR="00103857" w:rsidRPr="00C75AAD" w:rsidRDefault="00103857" w:rsidP="00D43C35">
            <w:pPr>
              <w:pStyle w:val="NoSpacing"/>
              <w:rPr>
                <w:b/>
              </w:rPr>
            </w:pPr>
            <w:r w:rsidRPr="00C75AAD">
              <w:rPr>
                <w:b/>
              </w:rPr>
              <w:t>Mon</w:t>
            </w:r>
          </w:p>
        </w:tc>
        <w:tc>
          <w:tcPr>
            <w:tcW w:w="3870" w:type="dxa"/>
          </w:tcPr>
          <w:p w:rsidR="00103857" w:rsidRPr="00C75AAD" w:rsidRDefault="00103857" w:rsidP="00C63E9A">
            <w:pPr>
              <w:pStyle w:val="NoSpacing"/>
              <w:jc w:val="center"/>
              <w:rPr>
                <w:b/>
              </w:rPr>
            </w:pPr>
            <w:r w:rsidRPr="00C75AAD">
              <w:rPr>
                <w:b/>
                <w:bCs/>
                <w:color w:val="000000"/>
              </w:rPr>
              <w:t>8515</w:t>
            </w:r>
          </w:p>
        </w:tc>
        <w:tc>
          <w:tcPr>
            <w:tcW w:w="4038" w:type="dxa"/>
          </w:tcPr>
          <w:p w:rsidR="00103857" w:rsidRPr="00C75AAD" w:rsidRDefault="00103857" w:rsidP="00C63E9A">
            <w:pPr>
              <w:pStyle w:val="NoSpacing"/>
              <w:jc w:val="center"/>
              <w:rPr>
                <w:b/>
              </w:rPr>
            </w:pPr>
            <w:r w:rsidRPr="00C75AAD">
              <w:rPr>
                <w:b/>
                <w:bCs/>
                <w:color w:val="000000"/>
              </w:rPr>
              <w:t>50</w:t>
            </w:r>
            <w:r w:rsidR="00C90B67">
              <w:rPr>
                <w:b/>
                <w:bCs/>
                <w:color w:val="000000"/>
              </w:rPr>
              <w:t>833</w:t>
            </w:r>
          </w:p>
        </w:tc>
      </w:tr>
      <w:tr w:rsidR="00103857" w:rsidRPr="00C75AAD" w:rsidTr="00C75AAD">
        <w:trPr>
          <w:trHeight w:val="397"/>
        </w:trPr>
        <w:tc>
          <w:tcPr>
            <w:tcW w:w="1775" w:type="dxa"/>
          </w:tcPr>
          <w:p w:rsidR="00103857" w:rsidRPr="00C75AAD" w:rsidRDefault="00103857" w:rsidP="00D43C35">
            <w:pPr>
              <w:pStyle w:val="NoSpacing"/>
              <w:jc w:val="center"/>
            </w:pPr>
            <w:r w:rsidRPr="00C75AAD">
              <w:t>2</w:t>
            </w:r>
          </w:p>
        </w:tc>
        <w:tc>
          <w:tcPr>
            <w:tcW w:w="4038" w:type="dxa"/>
          </w:tcPr>
          <w:p w:rsidR="00103857" w:rsidRPr="00C75AAD" w:rsidRDefault="00103857" w:rsidP="00D43C35">
            <w:pPr>
              <w:pStyle w:val="NoSpacing"/>
              <w:rPr>
                <w:b/>
              </w:rPr>
            </w:pPr>
            <w:r w:rsidRPr="00C75AAD">
              <w:rPr>
                <w:b/>
              </w:rPr>
              <w:t>Tizit</w:t>
            </w:r>
          </w:p>
        </w:tc>
        <w:tc>
          <w:tcPr>
            <w:tcW w:w="3870" w:type="dxa"/>
          </w:tcPr>
          <w:p w:rsidR="00103857" w:rsidRPr="00C75AAD" w:rsidRDefault="00103857" w:rsidP="00C63E9A">
            <w:pPr>
              <w:pStyle w:val="NoSpacing"/>
              <w:jc w:val="center"/>
              <w:rPr>
                <w:b/>
              </w:rPr>
            </w:pPr>
            <w:r w:rsidRPr="00C75AAD">
              <w:rPr>
                <w:b/>
              </w:rPr>
              <w:t>5947</w:t>
            </w:r>
          </w:p>
        </w:tc>
        <w:tc>
          <w:tcPr>
            <w:tcW w:w="4038" w:type="dxa"/>
          </w:tcPr>
          <w:p w:rsidR="00103857" w:rsidRPr="00C75AAD" w:rsidRDefault="00103857" w:rsidP="00C63E9A">
            <w:pPr>
              <w:pStyle w:val="NoSpacing"/>
              <w:jc w:val="center"/>
              <w:rPr>
                <w:b/>
              </w:rPr>
            </w:pPr>
            <w:r w:rsidRPr="00C75AAD">
              <w:rPr>
                <w:b/>
              </w:rPr>
              <w:t>3</w:t>
            </w:r>
            <w:r w:rsidR="00C90B67">
              <w:rPr>
                <w:b/>
              </w:rPr>
              <w:t>4069</w:t>
            </w:r>
          </w:p>
        </w:tc>
      </w:tr>
      <w:tr w:rsidR="00103857" w:rsidRPr="00C75AAD" w:rsidTr="00C75AAD">
        <w:trPr>
          <w:trHeight w:val="397"/>
        </w:trPr>
        <w:tc>
          <w:tcPr>
            <w:tcW w:w="1775" w:type="dxa"/>
          </w:tcPr>
          <w:p w:rsidR="00103857" w:rsidRPr="00C75AAD" w:rsidRDefault="00103857" w:rsidP="00D43C35">
            <w:pPr>
              <w:pStyle w:val="NoSpacing"/>
              <w:jc w:val="center"/>
            </w:pPr>
            <w:r w:rsidRPr="00C75AAD">
              <w:t>3</w:t>
            </w:r>
          </w:p>
        </w:tc>
        <w:tc>
          <w:tcPr>
            <w:tcW w:w="4038" w:type="dxa"/>
          </w:tcPr>
          <w:p w:rsidR="00103857" w:rsidRPr="00C75AAD" w:rsidRDefault="00103857" w:rsidP="00D43C35">
            <w:pPr>
              <w:pStyle w:val="NoSpacing"/>
              <w:rPr>
                <w:b/>
              </w:rPr>
            </w:pPr>
            <w:r w:rsidRPr="00C75AAD">
              <w:rPr>
                <w:b/>
              </w:rPr>
              <w:t>Wakching</w:t>
            </w:r>
          </w:p>
        </w:tc>
        <w:tc>
          <w:tcPr>
            <w:tcW w:w="3870" w:type="dxa"/>
          </w:tcPr>
          <w:p w:rsidR="00103857" w:rsidRPr="00C75AAD" w:rsidRDefault="00103857" w:rsidP="00C63E9A">
            <w:pPr>
              <w:pStyle w:val="NoSpacing"/>
              <w:jc w:val="center"/>
              <w:rPr>
                <w:b/>
              </w:rPr>
            </w:pPr>
            <w:r w:rsidRPr="00C75AAD">
              <w:rPr>
                <w:b/>
                <w:bCs/>
              </w:rPr>
              <w:t>4362</w:t>
            </w:r>
          </w:p>
        </w:tc>
        <w:tc>
          <w:tcPr>
            <w:tcW w:w="4038" w:type="dxa"/>
          </w:tcPr>
          <w:p w:rsidR="00103857" w:rsidRPr="00C75AAD" w:rsidRDefault="00103857" w:rsidP="00C63E9A">
            <w:pPr>
              <w:pStyle w:val="NoSpacing"/>
              <w:jc w:val="center"/>
              <w:rPr>
                <w:b/>
              </w:rPr>
            </w:pPr>
            <w:r w:rsidRPr="00C75AAD">
              <w:rPr>
                <w:b/>
                <w:bCs/>
              </w:rPr>
              <w:t>2</w:t>
            </w:r>
            <w:r w:rsidR="00C90B67">
              <w:rPr>
                <w:b/>
                <w:bCs/>
              </w:rPr>
              <w:t>2761</w:t>
            </w:r>
          </w:p>
        </w:tc>
      </w:tr>
      <w:tr w:rsidR="00103857" w:rsidRPr="00C75AAD" w:rsidTr="00C75AAD">
        <w:trPr>
          <w:trHeight w:val="397"/>
        </w:trPr>
        <w:tc>
          <w:tcPr>
            <w:tcW w:w="1775" w:type="dxa"/>
          </w:tcPr>
          <w:p w:rsidR="00103857" w:rsidRPr="00C75AAD" w:rsidRDefault="00103857" w:rsidP="00D43C35">
            <w:pPr>
              <w:pStyle w:val="NoSpacing"/>
              <w:jc w:val="center"/>
            </w:pPr>
            <w:r w:rsidRPr="00C75AAD">
              <w:t>4</w:t>
            </w:r>
          </w:p>
        </w:tc>
        <w:tc>
          <w:tcPr>
            <w:tcW w:w="4038" w:type="dxa"/>
          </w:tcPr>
          <w:p w:rsidR="00103857" w:rsidRPr="00C75AAD" w:rsidRDefault="00103857" w:rsidP="00D43C35">
            <w:pPr>
              <w:pStyle w:val="NoSpacing"/>
              <w:rPr>
                <w:b/>
              </w:rPr>
            </w:pPr>
            <w:r w:rsidRPr="00C75AAD">
              <w:rPr>
                <w:b/>
              </w:rPr>
              <w:t>Phomching</w:t>
            </w:r>
          </w:p>
        </w:tc>
        <w:tc>
          <w:tcPr>
            <w:tcW w:w="3870" w:type="dxa"/>
          </w:tcPr>
          <w:p w:rsidR="00103857" w:rsidRPr="00C75AAD" w:rsidRDefault="00103857" w:rsidP="00C63E9A">
            <w:pPr>
              <w:pStyle w:val="NoSpacing"/>
              <w:jc w:val="center"/>
              <w:rPr>
                <w:b/>
              </w:rPr>
            </w:pPr>
            <w:r w:rsidRPr="00C75AAD">
              <w:rPr>
                <w:b/>
                <w:bCs/>
                <w:color w:val="000000" w:themeColor="text1"/>
              </w:rPr>
              <w:t>4949</w:t>
            </w:r>
          </w:p>
        </w:tc>
        <w:tc>
          <w:tcPr>
            <w:tcW w:w="4038" w:type="dxa"/>
          </w:tcPr>
          <w:p w:rsidR="00103857" w:rsidRPr="00C75AAD" w:rsidRDefault="00C90B67" w:rsidP="00C63E9A">
            <w:pPr>
              <w:pStyle w:val="NoSpacing"/>
              <w:jc w:val="center"/>
              <w:rPr>
                <w:b/>
              </w:rPr>
            </w:pPr>
            <w:r>
              <w:rPr>
                <w:b/>
                <w:bCs/>
                <w:color w:val="000000" w:themeColor="text1"/>
              </w:rPr>
              <w:t>32850</w:t>
            </w:r>
          </w:p>
        </w:tc>
      </w:tr>
      <w:tr w:rsidR="00103857" w:rsidRPr="00C75AAD" w:rsidTr="00C75AAD">
        <w:trPr>
          <w:trHeight w:val="397"/>
        </w:trPr>
        <w:tc>
          <w:tcPr>
            <w:tcW w:w="1775" w:type="dxa"/>
          </w:tcPr>
          <w:p w:rsidR="00103857" w:rsidRPr="00C75AAD" w:rsidRDefault="00103857" w:rsidP="00D43C35">
            <w:pPr>
              <w:pStyle w:val="NoSpacing"/>
              <w:jc w:val="center"/>
            </w:pPr>
            <w:r w:rsidRPr="00C75AAD">
              <w:t>5</w:t>
            </w:r>
          </w:p>
        </w:tc>
        <w:tc>
          <w:tcPr>
            <w:tcW w:w="4038" w:type="dxa"/>
          </w:tcPr>
          <w:p w:rsidR="00103857" w:rsidRPr="00C75AAD" w:rsidRDefault="00103857" w:rsidP="00D43C35">
            <w:pPr>
              <w:pStyle w:val="NoSpacing"/>
              <w:rPr>
                <w:b/>
              </w:rPr>
            </w:pPr>
            <w:r w:rsidRPr="00C75AAD">
              <w:rPr>
                <w:b/>
              </w:rPr>
              <w:t>Aboi</w:t>
            </w:r>
          </w:p>
        </w:tc>
        <w:tc>
          <w:tcPr>
            <w:tcW w:w="3870" w:type="dxa"/>
          </w:tcPr>
          <w:p w:rsidR="00103857" w:rsidRPr="00C75AAD" w:rsidRDefault="00103857" w:rsidP="00C63E9A">
            <w:pPr>
              <w:pStyle w:val="NoSpacing"/>
              <w:jc w:val="center"/>
              <w:rPr>
                <w:b/>
              </w:rPr>
            </w:pPr>
            <w:r w:rsidRPr="00C75AAD">
              <w:rPr>
                <w:b/>
                <w:bCs/>
                <w:color w:val="000000"/>
              </w:rPr>
              <w:t>9738</w:t>
            </w:r>
          </w:p>
        </w:tc>
        <w:tc>
          <w:tcPr>
            <w:tcW w:w="4038" w:type="dxa"/>
          </w:tcPr>
          <w:p w:rsidR="00103857" w:rsidRPr="00C75AAD" w:rsidRDefault="00103857" w:rsidP="00C63E9A">
            <w:pPr>
              <w:pStyle w:val="NoSpacing"/>
              <w:jc w:val="center"/>
              <w:rPr>
                <w:b/>
              </w:rPr>
            </w:pPr>
            <w:r w:rsidRPr="00C75AAD">
              <w:rPr>
                <w:b/>
                <w:bCs/>
                <w:color w:val="000000"/>
              </w:rPr>
              <w:t>532</w:t>
            </w:r>
            <w:r w:rsidR="00C90B67">
              <w:rPr>
                <w:b/>
                <w:bCs/>
                <w:color w:val="000000"/>
              </w:rPr>
              <w:t>20</w:t>
            </w:r>
          </w:p>
        </w:tc>
      </w:tr>
      <w:tr w:rsidR="00103857" w:rsidRPr="00C75AAD" w:rsidTr="00C75AAD">
        <w:trPr>
          <w:trHeight w:val="397"/>
        </w:trPr>
        <w:tc>
          <w:tcPr>
            <w:tcW w:w="1775" w:type="dxa"/>
          </w:tcPr>
          <w:p w:rsidR="00103857" w:rsidRPr="00C75AAD" w:rsidRDefault="00103857" w:rsidP="00D43C35">
            <w:pPr>
              <w:pStyle w:val="NoSpacing"/>
              <w:jc w:val="center"/>
            </w:pPr>
            <w:r w:rsidRPr="00C75AAD">
              <w:t>6</w:t>
            </w:r>
          </w:p>
        </w:tc>
        <w:tc>
          <w:tcPr>
            <w:tcW w:w="4038" w:type="dxa"/>
          </w:tcPr>
          <w:p w:rsidR="00103857" w:rsidRPr="00C75AAD" w:rsidRDefault="00103857" w:rsidP="00D43C35">
            <w:pPr>
              <w:pStyle w:val="NoSpacing"/>
              <w:rPr>
                <w:b/>
              </w:rPr>
            </w:pPr>
            <w:r w:rsidRPr="00C75AAD">
              <w:rPr>
                <w:b/>
              </w:rPr>
              <w:t>Tobu</w:t>
            </w:r>
          </w:p>
        </w:tc>
        <w:tc>
          <w:tcPr>
            <w:tcW w:w="3870" w:type="dxa"/>
          </w:tcPr>
          <w:p w:rsidR="00103857" w:rsidRPr="00C75AAD" w:rsidRDefault="00103857" w:rsidP="00C63E9A">
            <w:pPr>
              <w:pStyle w:val="NoSpacing"/>
              <w:jc w:val="center"/>
              <w:rPr>
                <w:b/>
              </w:rPr>
            </w:pPr>
            <w:r w:rsidRPr="00C75AAD">
              <w:rPr>
                <w:b/>
                <w:bCs/>
              </w:rPr>
              <w:t>8216</w:t>
            </w:r>
          </w:p>
        </w:tc>
        <w:tc>
          <w:tcPr>
            <w:tcW w:w="4038" w:type="dxa"/>
          </w:tcPr>
          <w:p w:rsidR="00103857" w:rsidRPr="00C75AAD" w:rsidRDefault="00103857" w:rsidP="00C63E9A">
            <w:pPr>
              <w:pStyle w:val="NoSpacing"/>
              <w:jc w:val="center"/>
              <w:rPr>
                <w:b/>
              </w:rPr>
            </w:pPr>
            <w:r w:rsidRPr="00C75AAD">
              <w:rPr>
                <w:b/>
              </w:rPr>
              <w:t>555</w:t>
            </w:r>
            <w:r w:rsidR="00C90B67">
              <w:rPr>
                <w:b/>
              </w:rPr>
              <w:t>27</w:t>
            </w:r>
          </w:p>
        </w:tc>
      </w:tr>
      <w:tr w:rsidR="00C75AAD" w:rsidRPr="00C75AAD" w:rsidTr="00895F01">
        <w:trPr>
          <w:trHeight w:val="423"/>
        </w:trPr>
        <w:tc>
          <w:tcPr>
            <w:tcW w:w="5813" w:type="dxa"/>
            <w:gridSpan w:val="2"/>
          </w:tcPr>
          <w:p w:rsidR="00C75AAD" w:rsidRPr="00C75AAD" w:rsidRDefault="00C75AAD" w:rsidP="00C75AAD">
            <w:pPr>
              <w:pStyle w:val="NoSpacing"/>
              <w:jc w:val="center"/>
              <w:rPr>
                <w:b/>
              </w:rPr>
            </w:pPr>
            <w:r w:rsidRPr="00C75AAD">
              <w:rPr>
                <w:b/>
              </w:rPr>
              <w:t>Total</w:t>
            </w:r>
          </w:p>
        </w:tc>
        <w:tc>
          <w:tcPr>
            <w:tcW w:w="3870" w:type="dxa"/>
          </w:tcPr>
          <w:p w:rsidR="00C75AAD" w:rsidRPr="00C90B67" w:rsidRDefault="00C90B67" w:rsidP="00C75AAD">
            <w:pPr>
              <w:pStyle w:val="NoSpacing"/>
              <w:jc w:val="center"/>
              <w:rPr>
                <w:b/>
              </w:rPr>
            </w:pPr>
            <w:r w:rsidRPr="00C90B67">
              <w:rPr>
                <w:b/>
              </w:rPr>
              <w:t>41726</w:t>
            </w:r>
          </w:p>
        </w:tc>
        <w:tc>
          <w:tcPr>
            <w:tcW w:w="4038" w:type="dxa"/>
          </w:tcPr>
          <w:p w:rsidR="00C75AAD" w:rsidRPr="00C90B67" w:rsidRDefault="00C90B67" w:rsidP="00C75AAD">
            <w:pPr>
              <w:pStyle w:val="NoSpacing"/>
              <w:jc w:val="center"/>
              <w:rPr>
                <w:b/>
              </w:rPr>
            </w:pPr>
            <w:r w:rsidRPr="00C90B67">
              <w:rPr>
                <w:b/>
              </w:rPr>
              <w:t>2</w:t>
            </w:r>
            <w:r>
              <w:rPr>
                <w:b/>
              </w:rPr>
              <w:t>50260</w:t>
            </w:r>
          </w:p>
        </w:tc>
      </w:tr>
    </w:tbl>
    <w:p w:rsidR="00103857" w:rsidRPr="00C75AAD" w:rsidRDefault="00103857" w:rsidP="00103857">
      <w:pPr>
        <w:pStyle w:val="NoSpacing"/>
      </w:pPr>
    </w:p>
    <w:p w:rsidR="00C63E9A" w:rsidRPr="00C75AAD" w:rsidRDefault="00C63E9A" w:rsidP="00103857">
      <w:pPr>
        <w:pStyle w:val="NoSpacing"/>
      </w:pPr>
    </w:p>
    <w:p w:rsidR="00C63E9A" w:rsidRPr="00C75AAD" w:rsidRDefault="00C63E9A" w:rsidP="00103857">
      <w:pPr>
        <w:pStyle w:val="NoSpacing"/>
      </w:pPr>
    </w:p>
    <w:p w:rsidR="00C63E9A" w:rsidRPr="00C75AAD" w:rsidRDefault="00C63E9A" w:rsidP="00103857">
      <w:pPr>
        <w:pStyle w:val="NoSpacing"/>
      </w:pPr>
    </w:p>
    <w:p w:rsidR="00C63E9A" w:rsidRPr="00C75AAD" w:rsidRDefault="00C63E9A" w:rsidP="00103857">
      <w:pPr>
        <w:pStyle w:val="NoSpacing"/>
      </w:pPr>
    </w:p>
    <w:p w:rsidR="00C63E9A" w:rsidRPr="00C75AAD" w:rsidRDefault="00C63E9A" w:rsidP="00103857">
      <w:pPr>
        <w:pStyle w:val="NoSpacing"/>
      </w:pPr>
    </w:p>
    <w:p w:rsidR="00103857" w:rsidRPr="00C75AAD" w:rsidRDefault="00103857" w:rsidP="00103857">
      <w:pPr>
        <w:pStyle w:val="NoSpacing"/>
      </w:pPr>
    </w:p>
    <w:p w:rsidR="00103857" w:rsidRPr="00C75AAD" w:rsidRDefault="00103857" w:rsidP="00103857">
      <w:pPr>
        <w:pStyle w:val="NoSpacing"/>
      </w:pPr>
    </w:p>
    <w:p w:rsidR="00103857" w:rsidRPr="00C75AAD" w:rsidRDefault="00103857" w:rsidP="00103857">
      <w:pPr>
        <w:pStyle w:val="NoSpacing"/>
        <w:numPr>
          <w:ilvl w:val="0"/>
          <w:numId w:val="2"/>
        </w:numPr>
        <w:rPr>
          <w:b/>
          <w:sz w:val="28"/>
        </w:rPr>
      </w:pPr>
      <w:r w:rsidRPr="00C75AAD">
        <w:rPr>
          <w:b/>
          <w:sz w:val="28"/>
        </w:rPr>
        <w:t>HEALTH BLOCKS</w:t>
      </w:r>
    </w:p>
    <w:p w:rsidR="00103857" w:rsidRPr="00C75AAD" w:rsidRDefault="00103857" w:rsidP="00103857">
      <w:pPr>
        <w:pStyle w:val="NoSpacing"/>
        <w:rPr>
          <w:sz w:val="6"/>
        </w:rPr>
      </w:pPr>
    </w:p>
    <w:tbl>
      <w:tblPr>
        <w:tblStyle w:val="TableGrid"/>
        <w:tblW w:w="0" w:type="auto"/>
        <w:tblLook w:val="04A0"/>
      </w:tblPr>
      <w:tblGrid>
        <w:gridCol w:w="3825"/>
        <w:gridCol w:w="9405"/>
      </w:tblGrid>
      <w:tr w:rsidR="00103857" w:rsidRPr="00C75AAD" w:rsidTr="00097652">
        <w:trPr>
          <w:trHeight w:val="256"/>
        </w:trPr>
        <w:tc>
          <w:tcPr>
            <w:tcW w:w="3825" w:type="dxa"/>
          </w:tcPr>
          <w:p w:rsidR="00103857" w:rsidRPr="00C75AAD" w:rsidRDefault="00103857" w:rsidP="00097652">
            <w:pPr>
              <w:pStyle w:val="NoSpacing"/>
              <w:jc w:val="center"/>
              <w:rPr>
                <w:b/>
              </w:rPr>
            </w:pPr>
            <w:r w:rsidRPr="00C75AAD">
              <w:rPr>
                <w:b/>
              </w:rPr>
              <w:t>Sl. No</w:t>
            </w:r>
          </w:p>
        </w:tc>
        <w:tc>
          <w:tcPr>
            <w:tcW w:w="9405" w:type="dxa"/>
          </w:tcPr>
          <w:p w:rsidR="00103857" w:rsidRPr="00C75AAD" w:rsidRDefault="00103857" w:rsidP="00097652">
            <w:pPr>
              <w:pStyle w:val="NoSpacing"/>
              <w:jc w:val="center"/>
              <w:rPr>
                <w:b/>
              </w:rPr>
            </w:pPr>
            <w:r w:rsidRPr="00C75AAD">
              <w:rPr>
                <w:b/>
              </w:rPr>
              <w:t>Name of Block</w:t>
            </w:r>
          </w:p>
        </w:tc>
      </w:tr>
      <w:tr w:rsidR="00103857" w:rsidRPr="00C75AAD" w:rsidTr="00097652">
        <w:trPr>
          <w:trHeight w:val="256"/>
        </w:trPr>
        <w:tc>
          <w:tcPr>
            <w:tcW w:w="3825" w:type="dxa"/>
          </w:tcPr>
          <w:p w:rsidR="00103857" w:rsidRPr="00C75AAD" w:rsidRDefault="00103857" w:rsidP="00097652">
            <w:pPr>
              <w:pStyle w:val="NoSpacing"/>
              <w:jc w:val="center"/>
            </w:pPr>
            <w:r w:rsidRPr="00C75AAD">
              <w:t>1</w:t>
            </w:r>
          </w:p>
        </w:tc>
        <w:tc>
          <w:tcPr>
            <w:tcW w:w="9405" w:type="dxa"/>
          </w:tcPr>
          <w:p w:rsidR="00103857" w:rsidRPr="00C75AAD" w:rsidRDefault="00103857" w:rsidP="00097652">
            <w:pPr>
              <w:pStyle w:val="NoSpacing"/>
              <w:jc w:val="center"/>
            </w:pPr>
            <w:r w:rsidRPr="00C75AAD">
              <w:t>Tizit</w:t>
            </w:r>
          </w:p>
        </w:tc>
      </w:tr>
      <w:tr w:rsidR="00103857" w:rsidRPr="00C75AAD" w:rsidTr="00097652">
        <w:trPr>
          <w:trHeight w:val="256"/>
        </w:trPr>
        <w:tc>
          <w:tcPr>
            <w:tcW w:w="3825" w:type="dxa"/>
          </w:tcPr>
          <w:p w:rsidR="00103857" w:rsidRPr="00C75AAD" w:rsidRDefault="00103857" w:rsidP="00097652">
            <w:pPr>
              <w:pStyle w:val="NoSpacing"/>
              <w:jc w:val="center"/>
            </w:pPr>
            <w:r w:rsidRPr="00C75AAD">
              <w:t>2</w:t>
            </w:r>
          </w:p>
        </w:tc>
        <w:tc>
          <w:tcPr>
            <w:tcW w:w="9405" w:type="dxa"/>
          </w:tcPr>
          <w:p w:rsidR="00103857" w:rsidRPr="00C75AAD" w:rsidRDefault="00103857" w:rsidP="00097652">
            <w:pPr>
              <w:pStyle w:val="NoSpacing"/>
              <w:jc w:val="center"/>
            </w:pPr>
            <w:r w:rsidRPr="00C75AAD">
              <w:t>Chen-Aboi</w:t>
            </w:r>
          </w:p>
        </w:tc>
      </w:tr>
      <w:tr w:rsidR="00103857" w:rsidRPr="00C75AAD" w:rsidTr="00097652">
        <w:trPr>
          <w:trHeight w:val="270"/>
        </w:trPr>
        <w:tc>
          <w:tcPr>
            <w:tcW w:w="3825" w:type="dxa"/>
          </w:tcPr>
          <w:p w:rsidR="00103857" w:rsidRPr="00C75AAD" w:rsidRDefault="00103857" w:rsidP="00097652">
            <w:pPr>
              <w:pStyle w:val="NoSpacing"/>
              <w:jc w:val="center"/>
            </w:pPr>
            <w:r w:rsidRPr="00C75AAD">
              <w:t>3</w:t>
            </w:r>
          </w:p>
        </w:tc>
        <w:tc>
          <w:tcPr>
            <w:tcW w:w="9405" w:type="dxa"/>
          </w:tcPr>
          <w:p w:rsidR="00103857" w:rsidRPr="00C75AAD" w:rsidRDefault="00103857" w:rsidP="00097652">
            <w:pPr>
              <w:pStyle w:val="NoSpacing"/>
              <w:jc w:val="center"/>
            </w:pPr>
            <w:r w:rsidRPr="00C75AAD">
              <w:t>Tobu</w:t>
            </w:r>
          </w:p>
        </w:tc>
      </w:tr>
      <w:tr w:rsidR="00103857" w:rsidRPr="00C75AAD" w:rsidTr="00097652">
        <w:trPr>
          <w:trHeight w:val="256"/>
        </w:trPr>
        <w:tc>
          <w:tcPr>
            <w:tcW w:w="3825" w:type="dxa"/>
          </w:tcPr>
          <w:p w:rsidR="00103857" w:rsidRPr="00C75AAD" w:rsidRDefault="00103857" w:rsidP="00097652">
            <w:pPr>
              <w:pStyle w:val="NoSpacing"/>
              <w:jc w:val="center"/>
            </w:pPr>
            <w:r w:rsidRPr="00C75AAD">
              <w:t>4</w:t>
            </w:r>
          </w:p>
        </w:tc>
        <w:tc>
          <w:tcPr>
            <w:tcW w:w="9405" w:type="dxa"/>
          </w:tcPr>
          <w:p w:rsidR="00103857" w:rsidRPr="00C75AAD" w:rsidRDefault="00103857" w:rsidP="00097652">
            <w:pPr>
              <w:pStyle w:val="NoSpacing"/>
              <w:jc w:val="center"/>
            </w:pPr>
            <w:r w:rsidRPr="00C75AAD">
              <w:t>Wakching</w:t>
            </w:r>
          </w:p>
        </w:tc>
      </w:tr>
      <w:tr w:rsidR="00103857" w:rsidRPr="00C75AAD" w:rsidTr="00097652">
        <w:trPr>
          <w:trHeight w:val="256"/>
        </w:trPr>
        <w:tc>
          <w:tcPr>
            <w:tcW w:w="3825" w:type="dxa"/>
          </w:tcPr>
          <w:p w:rsidR="00103857" w:rsidRPr="00C75AAD" w:rsidRDefault="00103857" w:rsidP="00097652">
            <w:pPr>
              <w:pStyle w:val="NoSpacing"/>
              <w:jc w:val="center"/>
            </w:pPr>
            <w:r w:rsidRPr="00C75AAD">
              <w:t>5</w:t>
            </w:r>
          </w:p>
        </w:tc>
        <w:tc>
          <w:tcPr>
            <w:tcW w:w="9405" w:type="dxa"/>
          </w:tcPr>
          <w:p w:rsidR="00103857" w:rsidRPr="00C75AAD" w:rsidRDefault="00103857" w:rsidP="00097652">
            <w:pPr>
              <w:pStyle w:val="NoSpacing"/>
              <w:jc w:val="center"/>
            </w:pPr>
            <w:r w:rsidRPr="00C75AAD">
              <w:t>Phomching</w:t>
            </w:r>
          </w:p>
        </w:tc>
      </w:tr>
      <w:tr w:rsidR="00103857" w:rsidRPr="00C75AAD" w:rsidTr="00097652">
        <w:trPr>
          <w:trHeight w:val="256"/>
        </w:trPr>
        <w:tc>
          <w:tcPr>
            <w:tcW w:w="3825" w:type="dxa"/>
          </w:tcPr>
          <w:p w:rsidR="00103857" w:rsidRPr="00C75AAD" w:rsidRDefault="00103857" w:rsidP="00097652">
            <w:pPr>
              <w:pStyle w:val="NoSpacing"/>
              <w:jc w:val="center"/>
            </w:pPr>
            <w:r w:rsidRPr="00C75AAD">
              <w:t>6</w:t>
            </w:r>
          </w:p>
        </w:tc>
        <w:tc>
          <w:tcPr>
            <w:tcW w:w="9405" w:type="dxa"/>
          </w:tcPr>
          <w:p w:rsidR="00103857" w:rsidRPr="00C75AAD" w:rsidRDefault="00103857" w:rsidP="00097652">
            <w:pPr>
              <w:pStyle w:val="NoSpacing"/>
              <w:jc w:val="center"/>
            </w:pPr>
            <w:r w:rsidRPr="00C75AAD">
              <w:t>Mon</w:t>
            </w:r>
          </w:p>
        </w:tc>
      </w:tr>
      <w:tr w:rsidR="00103857" w:rsidRPr="00C75AAD" w:rsidTr="00097652">
        <w:trPr>
          <w:trHeight w:val="256"/>
        </w:trPr>
        <w:tc>
          <w:tcPr>
            <w:tcW w:w="3825" w:type="dxa"/>
          </w:tcPr>
          <w:p w:rsidR="00103857" w:rsidRPr="00C75AAD" w:rsidRDefault="00103857" w:rsidP="00097652">
            <w:pPr>
              <w:pStyle w:val="NoSpacing"/>
              <w:jc w:val="center"/>
            </w:pPr>
            <w:r w:rsidRPr="00C75AAD">
              <w:t>Total</w:t>
            </w:r>
          </w:p>
        </w:tc>
        <w:tc>
          <w:tcPr>
            <w:tcW w:w="9405" w:type="dxa"/>
          </w:tcPr>
          <w:p w:rsidR="00103857" w:rsidRPr="00C75AAD" w:rsidRDefault="00103857" w:rsidP="00097652">
            <w:pPr>
              <w:pStyle w:val="NoSpacing"/>
              <w:jc w:val="center"/>
            </w:pPr>
            <w:r w:rsidRPr="00C75AAD">
              <w:t>6</w:t>
            </w:r>
          </w:p>
        </w:tc>
      </w:tr>
    </w:tbl>
    <w:p w:rsidR="00103857" w:rsidRPr="00C75AAD" w:rsidRDefault="00103857" w:rsidP="00103857">
      <w:pPr>
        <w:pStyle w:val="NoSpacing"/>
        <w:ind w:left="720"/>
        <w:rPr>
          <w:b/>
          <w:sz w:val="28"/>
        </w:rPr>
      </w:pPr>
    </w:p>
    <w:p w:rsidR="00C63E9A" w:rsidRPr="00C75AAD" w:rsidRDefault="00C63E9A" w:rsidP="00103857">
      <w:pPr>
        <w:pStyle w:val="NoSpacing"/>
        <w:ind w:left="720"/>
        <w:rPr>
          <w:b/>
          <w:sz w:val="28"/>
        </w:rPr>
      </w:pPr>
    </w:p>
    <w:p w:rsidR="00103857" w:rsidRPr="00C75AAD" w:rsidRDefault="00103857" w:rsidP="00103857">
      <w:pPr>
        <w:pStyle w:val="NoSpacing"/>
        <w:numPr>
          <w:ilvl w:val="0"/>
          <w:numId w:val="2"/>
        </w:numPr>
        <w:rPr>
          <w:b/>
          <w:sz w:val="28"/>
          <w:szCs w:val="28"/>
        </w:rPr>
      </w:pPr>
      <w:r w:rsidRPr="00C75AAD">
        <w:rPr>
          <w:b/>
          <w:sz w:val="28"/>
          <w:szCs w:val="28"/>
        </w:rPr>
        <w:t>POLICE STATIONS</w:t>
      </w:r>
    </w:p>
    <w:p w:rsidR="00103857" w:rsidRPr="00C75AAD" w:rsidRDefault="00103857" w:rsidP="00103857">
      <w:pPr>
        <w:pStyle w:val="NoSpacing"/>
        <w:rPr>
          <w:sz w:val="6"/>
        </w:rPr>
      </w:pPr>
    </w:p>
    <w:tbl>
      <w:tblPr>
        <w:tblStyle w:val="TableGrid"/>
        <w:tblW w:w="0" w:type="auto"/>
        <w:tblLook w:val="04A0"/>
      </w:tblPr>
      <w:tblGrid>
        <w:gridCol w:w="3820"/>
        <w:gridCol w:w="9395"/>
      </w:tblGrid>
      <w:tr w:rsidR="00103857" w:rsidRPr="00C75AAD" w:rsidTr="00097652">
        <w:trPr>
          <w:trHeight w:val="268"/>
        </w:trPr>
        <w:tc>
          <w:tcPr>
            <w:tcW w:w="3820" w:type="dxa"/>
          </w:tcPr>
          <w:p w:rsidR="00103857" w:rsidRPr="00C75AAD" w:rsidRDefault="00103857" w:rsidP="00097652">
            <w:pPr>
              <w:pStyle w:val="NoSpacing"/>
              <w:jc w:val="center"/>
              <w:rPr>
                <w:b/>
              </w:rPr>
            </w:pPr>
            <w:r w:rsidRPr="00C75AAD">
              <w:rPr>
                <w:b/>
              </w:rPr>
              <w:t>Sl. No</w:t>
            </w:r>
          </w:p>
        </w:tc>
        <w:tc>
          <w:tcPr>
            <w:tcW w:w="9395" w:type="dxa"/>
          </w:tcPr>
          <w:p w:rsidR="00103857" w:rsidRPr="00C75AAD" w:rsidRDefault="00103857" w:rsidP="00097652">
            <w:pPr>
              <w:pStyle w:val="NoSpacing"/>
              <w:jc w:val="center"/>
              <w:rPr>
                <w:b/>
              </w:rPr>
            </w:pPr>
            <w:r w:rsidRPr="00C75AAD">
              <w:rPr>
                <w:b/>
              </w:rPr>
              <w:t>Names of PS</w:t>
            </w:r>
          </w:p>
        </w:tc>
      </w:tr>
      <w:tr w:rsidR="00103857" w:rsidRPr="00C75AAD" w:rsidTr="00097652">
        <w:trPr>
          <w:trHeight w:val="254"/>
        </w:trPr>
        <w:tc>
          <w:tcPr>
            <w:tcW w:w="3820" w:type="dxa"/>
          </w:tcPr>
          <w:p w:rsidR="00103857" w:rsidRPr="00C75AAD" w:rsidRDefault="00103857" w:rsidP="00097652">
            <w:pPr>
              <w:pStyle w:val="NoSpacing"/>
              <w:jc w:val="center"/>
            </w:pPr>
            <w:r w:rsidRPr="00C75AAD">
              <w:t>1</w:t>
            </w:r>
          </w:p>
        </w:tc>
        <w:tc>
          <w:tcPr>
            <w:tcW w:w="9395" w:type="dxa"/>
          </w:tcPr>
          <w:p w:rsidR="00103857" w:rsidRPr="00C75AAD" w:rsidRDefault="00103857" w:rsidP="00097652">
            <w:pPr>
              <w:pStyle w:val="NoSpacing"/>
              <w:jc w:val="center"/>
            </w:pPr>
            <w:r w:rsidRPr="00C75AAD">
              <w:t>Mon</w:t>
            </w:r>
          </w:p>
        </w:tc>
      </w:tr>
      <w:tr w:rsidR="00103857" w:rsidRPr="00C75AAD" w:rsidTr="00097652">
        <w:trPr>
          <w:trHeight w:val="254"/>
        </w:trPr>
        <w:tc>
          <w:tcPr>
            <w:tcW w:w="3820" w:type="dxa"/>
          </w:tcPr>
          <w:p w:rsidR="00103857" w:rsidRPr="00C75AAD" w:rsidRDefault="00103857" w:rsidP="00097652">
            <w:pPr>
              <w:pStyle w:val="NoSpacing"/>
              <w:jc w:val="center"/>
            </w:pPr>
            <w:r w:rsidRPr="00C75AAD">
              <w:t>2</w:t>
            </w:r>
          </w:p>
        </w:tc>
        <w:tc>
          <w:tcPr>
            <w:tcW w:w="9395" w:type="dxa"/>
          </w:tcPr>
          <w:p w:rsidR="00103857" w:rsidRPr="00C75AAD" w:rsidRDefault="00103857" w:rsidP="00097652">
            <w:pPr>
              <w:pStyle w:val="NoSpacing"/>
              <w:jc w:val="center"/>
            </w:pPr>
            <w:r w:rsidRPr="00C75AAD">
              <w:t>Tobu</w:t>
            </w:r>
          </w:p>
        </w:tc>
      </w:tr>
      <w:tr w:rsidR="00103857" w:rsidRPr="00C75AAD" w:rsidTr="00097652">
        <w:trPr>
          <w:trHeight w:val="254"/>
        </w:trPr>
        <w:tc>
          <w:tcPr>
            <w:tcW w:w="3820" w:type="dxa"/>
          </w:tcPr>
          <w:p w:rsidR="00103857" w:rsidRPr="00C75AAD" w:rsidRDefault="00103857" w:rsidP="00097652">
            <w:pPr>
              <w:pStyle w:val="NoSpacing"/>
              <w:jc w:val="center"/>
            </w:pPr>
            <w:r w:rsidRPr="00C75AAD">
              <w:t>3</w:t>
            </w:r>
          </w:p>
        </w:tc>
        <w:tc>
          <w:tcPr>
            <w:tcW w:w="9395" w:type="dxa"/>
          </w:tcPr>
          <w:p w:rsidR="00103857" w:rsidRPr="00C75AAD" w:rsidRDefault="00103857" w:rsidP="00097652">
            <w:pPr>
              <w:pStyle w:val="NoSpacing"/>
              <w:jc w:val="center"/>
            </w:pPr>
            <w:r w:rsidRPr="00C75AAD">
              <w:t>Aboi</w:t>
            </w:r>
          </w:p>
        </w:tc>
      </w:tr>
      <w:tr w:rsidR="00103857" w:rsidRPr="00C75AAD" w:rsidTr="00097652">
        <w:trPr>
          <w:trHeight w:val="254"/>
        </w:trPr>
        <w:tc>
          <w:tcPr>
            <w:tcW w:w="3820" w:type="dxa"/>
          </w:tcPr>
          <w:p w:rsidR="00103857" w:rsidRPr="00C75AAD" w:rsidRDefault="00103857" w:rsidP="00097652">
            <w:pPr>
              <w:pStyle w:val="NoSpacing"/>
              <w:jc w:val="center"/>
            </w:pPr>
            <w:r w:rsidRPr="00C75AAD">
              <w:t>4</w:t>
            </w:r>
          </w:p>
        </w:tc>
        <w:tc>
          <w:tcPr>
            <w:tcW w:w="9395" w:type="dxa"/>
          </w:tcPr>
          <w:p w:rsidR="00103857" w:rsidRPr="00C75AAD" w:rsidRDefault="00103857" w:rsidP="00097652">
            <w:pPr>
              <w:pStyle w:val="NoSpacing"/>
              <w:jc w:val="center"/>
            </w:pPr>
            <w:r w:rsidRPr="00C75AAD">
              <w:t>Tizit</w:t>
            </w:r>
          </w:p>
        </w:tc>
      </w:tr>
      <w:tr w:rsidR="00103857" w:rsidRPr="00C75AAD" w:rsidTr="00097652">
        <w:trPr>
          <w:trHeight w:val="254"/>
        </w:trPr>
        <w:tc>
          <w:tcPr>
            <w:tcW w:w="3820" w:type="dxa"/>
          </w:tcPr>
          <w:p w:rsidR="00103857" w:rsidRPr="00C75AAD" w:rsidRDefault="00103857" w:rsidP="00097652">
            <w:pPr>
              <w:pStyle w:val="NoSpacing"/>
              <w:jc w:val="center"/>
            </w:pPr>
            <w:r w:rsidRPr="00C75AAD">
              <w:t>5</w:t>
            </w:r>
          </w:p>
        </w:tc>
        <w:tc>
          <w:tcPr>
            <w:tcW w:w="9395" w:type="dxa"/>
          </w:tcPr>
          <w:p w:rsidR="00103857" w:rsidRPr="00C75AAD" w:rsidRDefault="00103857" w:rsidP="00097652">
            <w:pPr>
              <w:pStyle w:val="NoSpacing"/>
              <w:jc w:val="center"/>
            </w:pPr>
            <w:r w:rsidRPr="00C75AAD">
              <w:t>Naginimora</w:t>
            </w:r>
          </w:p>
        </w:tc>
      </w:tr>
      <w:tr w:rsidR="00103857" w:rsidRPr="00C75AAD" w:rsidTr="00097652">
        <w:trPr>
          <w:trHeight w:val="268"/>
        </w:trPr>
        <w:tc>
          <w:tcPr>
            <w:tcW w:w="3820" w:type="dxa"/>
          </w:tcPr>
          <w:p w:rsidR="00103857" w:rsidRPr="00C75AAD" w:rsidRDefault="00103857" w:rsidP="00D43C35">
            <w:pPr>
              <w:pStyle w:val="NoSpacing"/>
            </w:pPr>
            <w:r w:rsidRPr="00C75AAD">
              <w:t>Total</w:t>
            </w:r>
          </w:p>
        </w:tc>
        <w:tc>
          <w:tcPr>
            <w:tcW w:w="9395" w:type="dxa"/>
          </w:tcPr>
          <w:p w:rsidR="00103857" w:rsidRPr="00C75AAD" w:rsidRDefault="00103857" w:rsidP="00097652">
            <w:pPr>
              <w:pStyle w:val="NoSpacing"/>
              <w:jc w:val="center"/>
            </w:pPr>
            <w:r w:rsidRPr="00C75AAD">
              <w:t>5</w:t>
            </w:r>
          </w:p>
        </w:tc>
      </w:tr>
    </w:tbl>
    <w:p w:rsidR="00103857" w:rsidRPr="00C75AAD" w:rsidRDefault="00103857" w:rsidP="00103857">
      <w:pPr>
        <w:pStyle w:val="NoSpacing"/>
      </w:pPr>
      <w:r w:rsidRPr="00C75AAD">
        <w:tab/>
      </w:r>
      <w:r w:rsidRPr="00C75AAD">
        <w:tab/>
      </w:r>
    </w:p>
    <w:p w:rsidR="00C63E9A" w:rsidRPr="00C75AAD" w:rsidRDefault="00C63E9A" w:rsidP="00103857">
      <w:pPr>
        <w:pStyle w:val="NoSpacing"/>
      </w:pPr>
    </w:p>
    <w:p w:rsidR="00103857" w:rsidRPr="00C75AAD" w:rsidRDefault="00103857" w:rsidP="00103857">
      <w:pPr>
        <w:pStyle w:val="NoSpacing"/>
        <w:numPr>
          <w:ilvl w:val="0"/>
          <w:numId w:val="2"/>
        </w:numPr>
        <w:rPr>
          <w:b/>
          <w:sz w:val="28"/>
        </w:rPr>
      </w:pPr>
      <w:r w:rsidRPr="00C75AAD">
        <w:rPr>
          <w:b/>
          <w:sz w:val="28"/>
        </w:rPr>
        <w:t xml:space="preserve"> FIRE STATIONS</w:t>
      </w:r>
    </w:p>
    <w:p w:rsidR="00103857" w:rsidRPr="00C75AAD" w:rsidRDefault="00103857" w:rsidP="00103857">
      <w:pPr>
        <w:pStyle w:val="NoSpacing"/>
        <w:rPr>
          <w:sz w:val="14"/>
          <w:u w:val="single"/>
        </w:rPr>
      </w:pPr>
    </w:p>
    <w:tbl>
      <w:tblPr>
        <w:tblStyle w:val="TableGrid"/>
        <w:tblW w:w="0" w:type="auto"/>
        <w:tblLook w:val="04A0"/>
      </w:tblPr>
      <w:tblGrid>
        <w:gridCol w:w="3208"/>
        <w:gridCol w:w="10067"/>
      </w:tblGrid>
      <w:tr w:rsidR="00103857" w:rsidRPr="00C75AAD" w:rsidTr="00097652">
        <w:trPr>
          <w:trHeight w:val="448"/>
        </w:trPr>
        <w:tc>
          <w:tcPr>
            <w:tcW w:w="3208" w:type="dxa"/>
          </w:tcPr>
          <w:p w:rsidR="00103857" w:rsidRPr="00C75AAD" w:rsidRDefault="00103857" w:rsidP="00097652">
            <w:pPr>
              <w:pStyle w:val="NoSpacing"/>
              <w:jc w:val="center"/>
              <w:rPr>
                <w:b/>
              </w:rPr>
            </w:pPr>
            <w:r w:rsidRPr="00C75AAD">
              <w:rPr>
                <w:b/>
              </w:rPr>
              <w:t>Sl. No</w:t>
            </w:r>
          </w:p>
        </w:tc>
        <w:tc>
          <w:tcPr>
            <w:tcW w:w="10067" w:type="dxa"/>
          </w:tcPr>
          <w:p w:rsidR="00103857" w:rsidRPr="00C75AAD" w:rsidRDefault="00103857" w:rsidP="00097652">
            <w:pPr>
              <w:pStyle w:val="NoSpacing"/>
              <w:jc w:val="center"/>
              <w:rPr>
                <w:b/>
              </w:rPr>
            </w:pPr>
            <w:r w:rsidRPr="00C75AAD">
              <w:rPr>
                <w:b/>
              </w:rPr>
              <w:t>Name of Fire Station</w:t>
            </w:r>
          </w:p>
        </w:tc>
      </w:tr>
      <w:tr w:rsidR="00103857" w:rsidRPr="00C75AAD" w:rsidTr="00097652">
        <w:trPr>
          <w:trHeight w:val="448"/>
        </w:trPr>
        <w:tc>
          <w:tcPr>
            <w:tcW w:w="3208" w:type="dxa"/>
          </w:tcPr>
          <w:p w:rsidR="00103857" w:rsidRPr="00C75AAD" w:rsidRDefault="00103857" w:rsidP="00097652">
            <w:pPr>
              <w:pStyle w:val="NoSpacing"/>
              <w:jc w:val="center"/>
            </w:pPr>
            <w:r w:rsidRPr="00C75AAD">
              <w:t>1</w:t>
            </w:r>
          </w:p>
        </w:tc>
        <w:tc>
          <w:tcPr>
            <w:tcW w:w="10067" w:type="dxa"/>
          </w:tcPr>
          <w:p w:rsidR="00103857" w:rsidRPr="00C75AAD" w:rsidRDefault="00103857" w:rsidP="00097652">
            <w:pPr>
              <w:pStyle w:val="NoSpacing"/>
              <w:jc w:val="center"/>
            </w:pPr>
            <w:r w:rsidRPr="00C75AAD">
              <w:t>Mon</w:t>
            </w:r>
          </w:p>
        </w:tc>
      </w:tr>
    </w:tbl>
    <w:p w:rsidR="00103857" w:rsidRPr="00C75AAD" w:rsidRDefault="00103857" w:rsidP="00103857">
      <w:pPr>
        <w:pStyle w:val="NoSpacing"/>
      </w:pPr>
    </w:p>
    <w:p w:rsidR="00C63E9A" w:rsidRPr="00C75AAD" w:rsidRDefault="00C63E9A" w:rsidP="00103857">
      <w:pPr>
        <w:pStyle w:val="NoSpacing"/>
      </w:pPr>
    </w:p>
    <w:p w:rsidR="00C63E9A" w:rsidRPr="00C75AAD" w:rsidRDefault="00C63E9A" w:rsidP="00103857">
      <w:pPr>
        <w:pStyle w:val="NoSpacing"/>
      </w:pPr>
    </w:p>
    <w:p w:rsidR="00C63E9A" w:rsidRPr="00C75AAD" w:rsidRDefault="00C63E9A" w:rsidP="00103857">
      <w:pPr>
        <w:pStyle w:val="NoSpacing"/>
      </w:pPr>
    </w:p>
    <w:p w:rsidR="00103857" w:rsidRPr="00C75AAD" w:rsidRDefault="00103857" w:rsidP="00103857">
      <w:pPr>
        <w:pStyle w:val="NoSpacing"/>
      </w:pPr>
    </w:p>
    <w:p w:rsidR="00C63E9A" w:rsidRPr="00C75AAD" w:rsidRDefault="00C63E9A" w:rsidP="00103857">
      <w:pPr>
        <w:pStyle w:val="NoSpacing"/>
      </w:pPr>
    </w:p>
    <w:p w:rsidR="00C63E9A" w:rsidRPr="00C75AAD" w:rsidRDefault="00C63E9A" w:rsidP="00103857">
      <w:pPr>
        <w:pStyle w:val="NoSpacing"/>
      </w:pPr>
    </w:p>
    <w:p w:rsidR="00103857" w:rsidRPr="00C75AAD" w:rsidRDefault="00103857" w:rsidP="00103857">
      <w:pPr>
        <w:pStyle w:val="NoSpacing"/>
        <w:numPr>
          <w:ilvl w:val="0"/>
          <w:numId w:val="2"/>
        </w:numPr>
        <w:rPr>
          <w:b/>
          <w:sz w:val="28"/>
          <w:szCs w:val="28"/>
        </w:rPr>
      </w:pPr>
      <w:r w:rsidRPr="00C75AAD">
        <w:rPr>
          <w:b/>
          <w:sz w:val="28"/>
          <w:szCs w:val="28"/>
        </w:rPr>
        <w:t xml:space="preserve"> FINANCIAL INSTITUTIONS:</w:t>
      </w:r>
    </w:p>
    <w:p w:rsidR="00103857" w:rsidRPr="00C75AAD" w:rsidRDefault="00103857" w:rsidP="00103857">
      <w:pPr>
        <w:pStyle w:val="NoSpacing"/>
        <w:rPr>
          <w:sz w:val="6"/>
        </w:rPr>
      </w:pPr>
    </w:p>
    <w:tbl>
      <w:tblPr>
        <w:tblStyle w:val="TableGrid"/>
        <w:tblW w:w="0" w:type="auto"/>
        <w:tblLook w:val="04A0"/>
      </w:tblPr>
      <w:tblGrid>
        <w:gridCol w:w="2528"/>
        <w:gridCol w:w="11154"/>
      </w:tblGrid>
      <w:tr w:rsidR="00103857" w:rsidRPr="00C75AAD" w:rsidTr="00097652">
        <w:trPr>
          <w:trHeight w:val="385"/>
        </w:trPr>
        <w:tc>
          <w:tcPr>
            <w:tcW w:w="2528" w:type="dxa"/>
          </w:tcPr>
          <w:p w:rsidR="00103857" w:rsidRPr="00C75AAD" w:rsidRDefault="00103857" w:rsidP="00097652">
            <w:pPr>
              <w:pStyle w:val="NoSpacing"/>
              <w:jc w:val="center"/>
              <w:rPr>
                <w:b/>
              </w:rPr>
            </w:pPr>
            <w:r w:rsidRPr="00C75AAD">
              <w:rPr>
                <w:b/>
              </w:rPr>
              <w:t>Sl. No</w:t>
            </w:r>
          </w:p>
        </w:tc>
        <w:tc>
          <w:tcPr>
            <w:tcW w:w="11154" w:type="dxa"/>
          </w:tcPr>
          <w:p w:rsidR="00103857" w:rsidRPr="00C75AAD" w:rsidRDefault="00103857" w:rsidP="00097652">
            <w:pPr>
              <w:pStyle w:val="NoSpacing"/>
              <w:jc w:val="center"/>
              <w:rPr>
                <w:b/>
              </w:rPr>
            </w:pPr>
            <w:r w:rsidRPr="00C75AAD">
              <w:rPr>
                <w:b/>
              </w:rPr>
              <w:t>Name of Institutions</w:t>
            </w:r>
          </w:p>
        </w:tc>
      </w:tr>
      <w:tr w:rsidR="00103857" w:rsidRPr="00C75AAD" w:rsidTr="00097652">
        <w:trPr>
          <w:trHeight w:val="365"/>
        </w:trPr>
        <w:tc>
          <w:tcPr>
            <w:tcW w:w="2528" w:type="dxa"/>
          </w:tcPr>
          <w:p w:rsidR="00103857" w:rsidRPr="00C75AAD" w:rsidRDefault="00103857" w:rsidP="00097652">
            <w:pPr>
              <w:pStyle w:val="NoSpacing"/>
              <w:jc w:val="center"/>
            </w:pPr>
            <w:r w:rsidRPr="00C75AAD">
              <w:t>1</w:t>
            </w:r>
          </w:p>
        </w:tc>
        <w:tc>
          <w:tcPr>
            <w:tcW w:w="11154" w:type="dxa"/>
          </w:tcPr>
          <w:p w:rsidR="00103857" w:rsidRPr="00C75AAD" w:rsidRDefault="00103857" w:rsidP="00097652">
            <w:pPr>
              <w:pStyle w:val="NoSpacing"/>
            </w:pPr>
            <w:r w:rsidRPr="00C75AAD">
              <w:t>State Bank of India, Mon</w:t>
            </w:r>
            <w:r w:rsidR="00E537D6" w:rsidRPr="00C75AAD">
              <w:t xml:space="preserve"> Main</w:t>
            </w:r>
          </w:p>
        </w:tc>
      </w:tr>
      <w:tr w:rsidR="00097652" w:rsidRPr="00C75AAD" w:rsidTr="00097652">
        <w:trPr>
          <w:trHeight w:val="365"/>
        </w:trPr>
        <w:tc>
          <w:tcPr>
            <w:tcW w:w="2528" w:type="dxa"/>
          </w:tcPr>
          <w:p w:rsidR="00097652" w:rsidRPr="00C75AAD" w:rsidRDefault="00097652" w:rsidP="00097652">
            <w:pPr>
              <w:pStyle w:val="NoSpacing"/>
              <w:jc w:val="center"/>
            </w:pPr>
            <w:r>
              <w:t>2</w:t>
            </w:r>
          </w:p>
        </w:tc>
        <w:tc>
          <w:tcPr>
            <w:tcW w:w="11154" w:type="dxa"/>
          </w:tcPr>
          <w:p w:rsidR="00097652" w:rsidRPr="00C75AAD" w:rsidRDefault="00097652" w:rsidP="00097652">
            <w:pPr>
              <w:pStyle w:val="NoSpacing"/>
            </w:pPr>
            <w:r w:rsidRPr="00C75AAD">
              <w:t>State Bank of India, Mon New site Branch</w:t>
            </w:r>
          </w:p>
        </w:tc>
      </w:tr>
      <w:tr w:rsidR="00097652" w:rsidRPr="00C75AAD" w:rsidTr="00097652">
        <w:trPr>
          <w:trHeight w:val="365"/>
        </w:trPr>
        <w:tc>
          <w:tcPr>
            <w:tcW w:w="2528" w:type="dxa"/>
          </w:tcPr>
          <w:p w:rsidR="00097652" w:rsidRPr="00C75AAD" w:rsidRDefault="00097652" w:rsidP="00097652">
            <w:pPr>
              <w:pStyle w:val="NoSpacing"/>
              <w:jc w:val="center"/>
            </w:pPr>
            <w:r>
              <w:t>3</w:t>
            </w:r>
          </w:p>
        </w:tc>
        <w:tc>
          <w:tcPr>
            <w:tcW w:w="11154" w:type="dxa"/>
          </w:tcPr>
          <w:p w:rsidR="00097652" w:rsidRPr="00C75AAD" w:rsidRDefault="00097652" w:rsidP="00097652">
            <w:pPr>
              <w:pStyle w:val="NoSpacing"/>
            </w:pPr>
            <w:r w:rsidRPr="00C75AAD">
              <w:t xml:space="preserve">State Bank of India, </w:t>
            </w:r>
            <w:r>
              <w:t>Tobu</w:t>
            </w:r>
          </w:p>
        </w:tc>
      </w:tr>
      <w:tr w:rsidR="00103857" w:rsidRPr="00C75AAD" w:rsidTr="00097652">
        <w:trPr>
          <w:trHeight w:val="365"/>
        </w:trPr>
        <w:tc>
          <w:tcPr>
            <w:tcW w:w="2528" w:type="dxa"/>
          </w:tcPr>
          <w:p w:rsidR="00103857" w:rsidRPr="00C75AAD" w:rsidRDefault="00097652" w:rsidP="00097652">
            <w:pPr>
              <w:pStyle w:val="NoSpacing"/>
              <w:jc w:val="center"/>
            </w:pPr>
            <w:r>
              <w:t>4</w:t>
            </w:r>
          </w:p>
        </w:tc>
        <w:tc>
          <w:tcPr>
            <w:tcW w:w="11154" w:type="dxa"/>
          </w:tcPr>
          <w:p w:rsidR="00103857" w:rsidRPr="00C75AAD" w:rsidRDefault="00103857" w:rsidP="00097652">
            <w:pPr>
              <w:pStyle w:val="NoSpacing"/>
            </w:pPr>
            <w:r w:rsidRPr="00C75AAD">
              <w:t>State Bank of India, Naganimora</w:t>
            </w:r>
          </w:p>
        </w:tc>
      </w:tr>
      <w:tr w:rsidR="00103857" w:rsidRPr="00C75AAD" w:rsidTr="00097652">
        <w:trPr>
          <w:trHeight w:val="365"/>
        </w:trPr>
        <w:tc>
          <w:tcPr>
            <w:tcW w:w="2528" w:type="dxa"/>
          </w:tcPr>
          <w:p w:rsidR="00103857" w:rsidRPr="00C75AAD" w:rsidRDefault="00097652" w:rsidP="00097652">
            <w:pPr>
              <w:pStyle w:val="NoSpacing"/>
              <w:jc w:val="center"/>
            </w:pPr>
            <w:r>
              <w:t>5</w:t>
            </w:r>
          </w:p>
        </w:tc>
        <w:tc>
          <w:tcPr>
            <w:tcW w:w="11154" w:type="dxa"/>
          </w:tcPr>
          <w:p w:rsidR="00103857" w:rsidRPr="00C75AAD" w:rsidRDefault="00103857" w:rsidP="00097652">
            <w:pPr>
              <w:pStyle w:val="NoSpacing"/>
            </w:pPr>
            <w:r w:rsidRPr="00C75AAD">
              <w:t>State Bank Of India, Aboi</w:t>
            </w:r>
            <w:r w:rsidR="00D6076F" w:rsidRPr="00C75AAD">
              <w:t xml:space="preserve"> Branch</w:t>
            </w:r>
          </w:p>
        </w:tc>
      </w:tr>
      <w:tr w:rsidR="00103857" w:rsidRPr="00C75AAD" w:rsidTr="00097652">
        <w:trPr>
          <w:trHeight w:val="365"/>
        </w:trPr>
        <w:tc>
          <w:tcPr>
            <w:tcW w:w="2528" w:type="dxa"/>
          </w:tcPr>
          <w:p w:rsidR="00103857" w:rsidRPr="00C75AAD" w:rsidRDefault="00097652" w:rsidP="00097652">
            <w:pPr>
              <w:pStyle w:val="NoSpacing"/>
              <w:jc w:val="center"/>
            </w:pPr>
            <w:r>
              <w:t>6</w:t>
            </w:r>
          </w:p>
        </w:tc>
        <w:tc>
          <w:tcPr>
            <w:tcW w:w="11154" w:type="dxa"/>
          </w:tcPr>
          <w:p w:rsidR="00103857" w:rsidRPr="00C75AAD" w:rsidRDefault="00097652" w:rsidP="00097652">
            <w:pPr>
              <w:pStyle w:val="NoSpacing"/>
            </w:pPr>
            <w:r>
              <w:t>Vijay</w:t>
            </w:r>
            <w:r w:rsidR="00103857" w:rsidRPr="00C75AAD">
              <w:t>a Bank, Naganimora</w:t>
            </w:r>
          </w:p>
        </w:tc>
      </w:tr>
      <w:tr w:rsidR="00103857" w:rsidRPr="00C75AAD" w:rsidTr="00097652">
        <w:trPr>
          <w:trHeight w:val="365"/>
        </w:trPr>
        <w:tc>
          <w:tcPr>
            <w:tcW w:w="2528" w:type="dxa"/>
          </w:tcPr>
          <w:p w:rsidR="00103857" w:rsidRPr="00C75AAD" w:rsidRDefault="00097652" w:rsidP="00097652">
            <w:pPr>
              <w:pStyle w:val="NoSpacing"/>
              <w:jc w:val="center"/>
            </w:pPr>
            <w:r>
              <w:t>7</w:t>
            </w:r>
          </w:p>
        </w:tc>
        <w:tc>
          <w:tcPr>
            <w:tcW w:w="11154" w:type="dxa"/>
          </w:tcPr>
          <w:p w:rsidR="00103857" w:rsidRPr="00C75AAD" w:rsidRDefault="00103857" w:rsidP="00097652">
            <w:pPr>
              <w:pStyle w:val="NoSpacing"/>
            </w:pPr>
            <w:r w:rsidRPr="00C75AAD">
              <w:t>Nagaland State Cooperative Bank, Mon</w:t>
            </w:r>
          </w:p>
        </w:tc>
      </w:tr>
      <w:tr w:rsidR="00103857" w:rsidRPr="00C75AAD" w:rsidTr="00097652">
        <w:trPr>
          <w:trHeight w:val="385"/>
        </w:trPr>
        <w:tc>
          <w:tcPr>
            <w:tcW w:w="2528" w:type="dxa"/>
          </w:tcPr>
          <w:p w:rsidR="00103857" w:rsidRPr="00C75AAD" w:rsidRDefault="00103857" w:rsidP="00D43C35">
            <w:pPr>
              <w:pStyle w:val="NoSpacing"/>
            </w:pPr>
            <w:r w:rsidRPr="00C75AAD">
              <w:t>Total</w:t>
            </w:r>
          </w:p>
        </w:tc>
        <w:tc>
          <w:tcPr>
            <w:tcW w:w="11154" w:type="dxa"/>
          </w:tcPr>
          <w:p w:rsidR="00103857" w:rsidRPr="00C75AAD" w:rsidRDefault="00097652" w:rsidP="00D43C35">
            <w:pPr>
              <w:pStyle w:val="NoSpacing"/>
            </w:pPr>
            <w:r>
              <w:t>7</w:t>
            </w:r>
          </w:p>
        </w:tc>
      </w:tr>
    </w:tbl>
    <w:p w:rsidR="00103857" w:rsidRPr="00C75AAD" w:rsidRDefault="00103857" w:rsidP="00103857">
      <w:pPr>
        <w:pStyle w:val="NoSpacing"/>
      </w:pPr>
    </w:p>
    <w:p w:rsidR="00103857" w:rsidRPr="00C75AAD" w:rsidRDefault="00103857" w:rsidP="00103857">
      <w:pPr>
        <w:pStyle w:val="NoSpacing"/>
      </w:pPr>
    </w:p>
    <w:p w:rsidR="00F84485" w:rsidRPr="00C75AAD" w:rsidRDefault="00F84485" w:rsidP="00103857">
      <w:pPr>
        <w:pStyle w:val="NoSpacing"/>
      </w:pPr>
    </w:p>
    <w:p w:rsidR="00C63E9A" w:rsidRPr="00C75AAD" w:rsidRDefault="00C63E9A" w:rsidP="00103857">
      <w:pPr>
        <w:pStyle w:val="NoSpacing"/>
      </w:pPr>
    </w:p>
    <w:p w:rsidR="00C63E9A" w:rsidRPr="00C75AAD" w:rsidRDefault="00C63E9A" w:rsidP="00103857">
      <w:pPr>
        <w:pStyle w:val="NoSpacing"/>
      </w:pPr>
    </w:p>
    <w:p w:rsidR="00C63E9A" w:rsidRPr="00C75AAD" w:rsidRDefault="00C63E9A" w:rsidP="00103857">
      <w:pPr>
        <w:pStyle w:val="NoSpacing"/>
      </w:pPr>
    </w:p>
    <w:p w:rsidR="00C63E9A" w:rsidRPr="00C75AAD" w:rsidRDefault="00C63E9A" w:rsidP="00103857">
      <w:pPr>
        <w:pStyle w:val="NoSpacing"/>
      </w:pPr>
    </w:p>
    <w:p w:rsidR="00C63E9A" w:rsidRPr="00C75AAD" w:rsidRDefault="00C63E9A" w:rsidP="00103857">
      <w:pPr>
        <w:pStyle w:val="NoSpacing"/>
      </w:pPr>
    </w:p>
    <w:p w:rsidR="00C63E9A" w:rsidRPr="00C75AAD" w:rsidRDefault="00C63E9A" w:rsidP="00103857">
      <w:pPr>
        <w:pStyle w:val="NoSpacing"/>
      </w:pPr>
    </w:p>
    <w:p w:rsidR="00103857" w:rsidRPr="00C75AAD" w:rsidRDefault="00103857" w:rsidP="00103857">
      <w:pPr>
        <w:pStyle w:val="NoSpacing"/>
      </w:pPr>
    </w:p>
    <w:p w:rsidR="00103857" w:rsidRPr="00C75AAD" w:rsidRDefault="00103857" w:rsidP="00103857">
      <w:pPr>
        <w:pStyle w:val="NoSpacing"/>
      </w:pPr>
    </w:p>
    <w:p w:rsidR="00103857" w:rsidRPr="00C75AAD" w:rsidRDefault="00103857" w:rsidP="00103857">
      <w:pPr>
        <w:pStyle w:val="NoSpacing"/>
        <w:rPr>
          <w:rStyle w:val="mw-headline"/>
          <w:b/>
        </w:rPr>
      </w:pPr>
    </w:p>
    <w:p w:rsidR="00103857" w:rsidRPr="00C75AAD" w:rsidRDefault="00103857" w:rsidP="00103857">
      <w:pPr>
        <w:pStyle w:val="NoSpacing"/>
        <w:rPr>
          <w:rStyle w:val="mw-headline"/>
          <w:b/>
        </w:rPr>
      </w:pPr>
    </w:p>
    <w:p w:rsidR="00D43C35" w:rsidRPr="00C75AAD" w:rsidRDefault="00BF0F3B" w:rsidP="00D43C35">
      <w:pPr>
        <w:pStyle w:val="NoSpacing"/>
        <w:jc w:val="center"/>
        <w:rPr>
          <w:b/>
          <w:sz w:val="36"/>
          <w:szCs w:val="32"/>
        </w:rPr>
      </w:pPr>
      <w:r w:rsidRPr="00C75AAD">
        <w:rPr>
          <w:b/>
          <w:sz w:val="36"/>
          <w:szCs w:val="32"/>
        </w:rPr>
        <w:t>MON DISTRICT HEALTH PROFILE</w:t>
      </w:r>
    </w:p>
    <w:p w:rsidR="00D43C35" w:rsidRPr="00C75AAD" w:rsidRDefault="00D43C35" w:rsidP="00D43C35">
      <w:pPr>
        <w:pStyle w:val="NoSpacing"/>
        <w:jc w:val="center"/>
        <w:rPr>
          <w:b/>
          <w:sz w:val="36"/>
          <w:szCs w:val="32"/>
        </w:rPr>
      </w:pPr>
    </w:p>
    <w:p w:rsidR="00D43C35" w:rsidRPr="00C75AAD" w:rsidRDefault="00D43C35" w:rsidP="00D43C35">
      <w:pPr>
        <w:pStyle w:val="NoSpacing"/>
        <w:jc w:val="center"/>
        <w:rPr>
          <w:b/>
          <w:sz w:val="30"/>
          <w:szCs w:val="32"/>
        </w:rPr>
      </w:pPr>
    </w:p>
    <w:p w:rsidR="00D43C35" w:rsidRPr="00C75AAD" w:rsidRDefault="00D43C35" w:rsidP="004666E7">
      <w:pPr>
        <w:pStyle w:val="NoSpacing"/>
        <w:numPr>
          <w:ilvl w:val="0"/>
          <w:numId w:val="3"/>
        </w:numPr>
        <w:rPr>
          <w:b/>
          <w:sz w:val="28"/>
          <w:szCs w:val="28"/>
        </w:rPr>
      </w:pPr>
      <w:r w:rsidRPr="00C75AAD">
        <w:rPr>
          <w:b/>
          <w:sz w:val="28"/>
          <w:szCs w:val="28"/>
        </w:rPr>
        <w:t>SITUATION ANALYSIS</w:t>
      </w:r>
    </w:p>
    <w:p w:rsidR="00D43C35" w:rsidRPr="00C75AAD" w:rsidRDefault="00D43C35" w:rsidP="00D43C35">
      <w:pPr>
        <w:pStyle w:val="NoSpacing"/>
        <w:jc w:val="both"/>
      </w:pPr>
    </w:p>
    <w:p w:rsidR="00D43C35" w:rsidRPr="00C75AAD" w:rsidRDefault="00D43C35" w:rsidP="00360D06">
      <w:pPr>
        <w:pStyle w:val="NoSpacing"/>
        <w:spacing w:after="240"/>
        <w:ind w:firstLine="360"/>
        <w:jc w:val="both"/>
      </w:pPr>
      <w:r w:rsidRPr="00C75AAD">
        <w:t xml:space="preserve">Health Care scenario of the District is still in the nascent stage, riddled with numerous problems that health workers need to battle every day. The District, with the varying topography, climate and social habits face a myriad of health issues which need to be addressed urgently and constantly, which is why, the entire district has been categorized under “Difficult Area” under the State Health Plan. </w:t>
      </w:r>
    </w:p>
    <w:p w:rsidR="00BF0F3B" w:rsidRPr="00C75AAD" w:rsidRDefault="00D43C35" w:rsidP="00360D06">
      <w:pPr>
        <w:pStyle w:val="NoSpacing"/>
        <w:spacing w:after="240"/>
        <w:ind w:firstLine="360"/>
        <w:jc w:val="both"/>
      </w:pPr>
      <w:r w:rsidRPr="00C75AAD">
        <w:t>Having been isolated geographically and otherwise from the rest of the country and even the state, for so many decades most people in this district have their own beliefs, even when it comes to health. It is a fact that the people of this district been dependent and still put on put more faith in local medicines (herbs, leaves etc) than medicines issued by the Department</w:t>
      </w:r>
      <w:r w:rsidR="00360D06">
        <w:t>.</w:t>
      </w:r>
    </w:p>
    <w:p w:rsidR="00D43C35" w:rsidRPr="00C75AAD" w:rsidRDefault="00D43C35" w:rsidP="00360D06">
      <w:pPr>
        <w:pStyle w:val="NoSpacing"/>
        <w:spacing w:after="240"/>
        <w:ind w:firstLine="360"/>
        <w:jc w:val="both"/>
      </w:pPr>
      <w:r w:rsidRPr="00C75AAD">
        <w:t>Of late, “Painkillers” have become very popular in the entire district which is an indication of the assumed lack of need for diagnosis of any health problem and the emphasis put on instant gratification/cure. This is also because, the people of the district, majority of who are struggling economically, do not have the means or the luxury of time to waste in hospital visit and the ensuing long wait for laboratory results preceding the diagnosis and prescription. That is why a woman who had delivered will seldom stay 48 hours in the hospital because she would rather go back to the field to make ends meet for her family. All these factors often result in adverse health consequences for the people, especially the Women in the long run. Moreover, myths, misconceptions and mis-information surrounds health services like Immunization, ANC, Sterilization, Family Planning, etc.</w:t>
      </w:r>
    </w:p>
    <w:p w:rsidR="00D43C35" w:rsidRPr="00C75AAD" w:rsidRDefault="00D43C35" w:rsidP="00D43C35">
      <w:pPr>
        <w:pStyle w:val="NoSpacing"/>
        <w:ind w:firstLine="720"/>
        <w:jc w:val="both"/>
      </w:pPr>
      <w:r w:rsidRPr="00C75AAD">
        <w:t>In terms of disease profile, Tizit and Naginimora area are mostly malaria endemic zone and diseases among children like diarrhea &amp; dehydration, measles, fever of unknown origin and skin diseases are common. In fact due to poor health facility setup in the far flung villages, people cannot access to proper health care facility. The living standard of the people also contributes to widespread of communicable diseases as most of the people live as a joint family and any communicable disease among family members spread very easily. Low rate of literacy in the District and ignorance of the people also contribute as another factor to the spread of diseases.</w:t>
      </w:r>
    </w:p>
    <w:p w:rsidR="00D43C35" w:rsidRPr="00C75AAD" w:rsidRDefault="00D43C35" w:rsidP="00D43C35">
      <w:pPr>
        <w:pStyle w:val="NoSpacing"/>
        <w:jc w:val="both"/>
      </w:pPr>
    </w:p>
    <w:p w:rsidR="00D43C35" w:rsidRPr="00C75AAD" w:rsidRDefault="00D43C35" w:rsidP="00D43C35">
      <w:pPr>
        <w:pStyle w:val="NoSpacing"/>
        <w:jc w:val="both"/>
      </w:pPr>
      <w:r w:rsidRPr="00C75AAD">
        <w:t>There are 68 health units spread across the District.</w:t>
      </w:r>
    </w:p>
    <w:p w:rsidR="00D43C35" w:rsidRPr="00C75AAD" w:rsidRDefault="00D43C35" w:rsidP="00D43C35">
      <w:pPr>
        <w:pStyle w:val="NoSpacing"/>
        <w:jc w:val="both"/>
      </w:pPr>
    </w:p>
    <w:p w:rsidR="00F84485" w:rsidRPr="00C75AAD" w:rsidRDefault="00F84485" w:rsidP="00E66540">
      <w:pPr>
        <w:pStyle w:val="NoSpacing"/>
      </w:pPr>
    </w:p>
    <w:p w:rsidR="00F84485" w:rsidRPr="00C75AAD" w:rsidRDefault="00F84485" w:rsidP="00E66540">
      <w:pPr>
        <w:pStyle w:val="NoSpacing"/>
      </w:pPr>
    </w:p>
    <w:p w:rsidR="00BF0F3B" w:rsidRPr="00C75AAD" w:rsidRDefault="00BF0F3B" w:rsidP="004666E7">
      <w:pPr>
        <w:pStyle w:val="NoSpacing"/>
        <w:numPr>
          <w:ilvl w:val="0"/>
          <w:numId w:val="3"/>
        </w:numPr>
        <w:rPr>
          <w:b/>
          <w:sz w:val="28"/>
          <w:szCs w:val="36"/>
        </w:rPr>
      </w:pPr>
      <w:r w:rsidRPr="00C75AAD">
        <w:rPr>
          <w:b/>
          <w:sz w:val="28"/>
          <w:szCs w:val="36"/>
        </w:rPr>
        <w:t>HEALTH INFRASTRUCTURE OF MON DISTRICT</w:t>
      </w:r>
    </w:p>
    <w:p w:rsidR="00BF0F3B" w:rsidRPr="00C75AAD" w:rsidRDefault="00BF0F3B" w:rsidP="00BF0F3B">
      <w:pPr>
        <w:pStyle w:val="NoSpacing"/>
        <w:ind w:left="360"/>
        <w:rPr>
          <w:b/>
          <w:sz w:val="28"/>
          <w:szCs w:val="36"/>
        </w:rPr>
      </w:pPr>
    </w:p>
    <w:tbl>
      <w:tblPr>
        <w:tblW w:w="13891" w:type="dxa"/>
        <w:tblInd w:w="93" w:type="dxa"/>
        <w:tblLook w:val="04A0"/>
      </w:tblPr>
      <w:tblGrid>
        <w:gridCol w:w="2341"/>
        <w:gridCol w:w="8010"/>
        <w:gridCol w:w="3540"/>
      </w:tblGrid>
      <w:tr w:rsidR="00BF0F3B" w:rsidRPr="00C75AAD" w:rsidTr="00360D06">
        <w:trPr>
          <w:trHeight w:val="410"/>
        </w:trPr>
        <w:tc>
          <w:tcPr>
            <w:tcW w:w="2341" w:type="dxa"/>
            <w:tcBorders>
              <w:top w:val="single" w:sz="4" w:space="0" w:color="auto"/>
              <w:left w:val="single" w:sz="4" w:space="0" w:color="auto"/>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b/>
                <w:bCs/>
                <w:color w:val="000000"/>
                <w:sz w:val="24"/>
                <w:szCs w:val="24"/>
              </w:rPr>
            </w:pPr>
            <w:r w:rsidRPr="00C75AAD">
              <w:rPr>
                <w:rFonts w:ascii="Times New Roman" w:eastAsia="Times New Roman" w:hAnsi="Times New Roman" w:cs="Times New Roman"/>
                <w:b/>
                <w:bCs/>
                <w:color w:val="000000"/>
                <w:sz w:val="24"/>
              </w:rPr>
              <w:t>Sl. No</w:t>
            </w:r>
          </w:p>
        </w:tc>
        <w:tc>
          <w:tcPr>
            <w:tcW w:w="8010" w:type="dxa"/>
            <w:tcBorders>
              <w:top w:val="single" w:sz="4" w:space="0" w:color="auto"/>
              <w:left w:val="nil"/>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b/>
                <w:bCs/>
                <w:color w:val="000000"/>
                <w:sz w:val="24"/>
                <w:szCs w:val="24"/>
              </w:rPr>
            </w:pPr>
            <w:r w:rsidRPr="00C75AAD">
              <w:rPr>
                <w:rFonts w:ascii="Times New Roman" w:eastAsia="Times New Roman" w:hAnsi="Times New Roman" w:cs="Times New Roman"/>
                <w:b/>
                <w:bCs/>
                <w:color w:val="000000"/>
                <w:sz w:val="24"/>
              </w:rPr>
              <w:t>NAME OF HEALTH UNIT</w:t>
            </w:r>
          </w:p>
        </w:tc>
        <w:tc>
          <w:tcPr>
            <w:tcW w:w="3540" w:type="dxa"/>
            <w:tcBorders>
              <w:top w:val="single" w:sz="4" w:space="0" w:color="auto"/>
              <w:left w:val="nil"/>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b/>
                <w:bCs/>
                <w:color w:val="000000"/>
                <w:sz w:val="24"/>
                <w:szCs w:val="24"/>
              </w:rPr>
            </w:pPr>
            <w:r w:rsidRPr="00C75AAD">
              <w:rPr>
                <w:rFonts w:ascii="Times New Roman" w:eastAsia="Times New Roman" w:hAnsi="Times New Roman" w:cs="Times New Roman"/>
                <w:b/>
                <w:bCs/>
                <w:color w:val="000000"/>
                <w:sz w:val="24"/>
              </w:rPr>
              <w:t>NUMBERS</w:t>
            </w:r>
          </w:p>
        </w:tc>
      </w:tr>
      <w:tr w:rsidR="00BF0F3B" w:rsidRPr="00C75AAD" w:rsidTr="00360D06">
        <w:trPr>
          <w:trHeight w:val="410"/>
        </w:trPr>
        <w:tc>
          <w:tcPr>
            <w:tcW w:w="2341" w:type="dxa"/>
            <w:tcBorders>
              <w:top w:val="nil"/>
              <w:left w:val="single" w:sz="4" w:space="0" w:color="auto"/>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1</w:t>
            </w:r>
          </w:p>
        </w:tc>
        <w:tc>
          <w:tcPr>
            <w:tcW w:w="8010" w:type="dxa"/>
            <w:tcBorders>
              <w:top w:val="nil"/>
              <w:left w:val="nil"/>
              <w:bottom w:val="single" w:sz="4" w:space="0" w:color="auto"/>
              <w:right w:val="single" w:sz="4" w:space="0" w:color="auto"/>
            </w:tcBorders>
            <w:shd w:val="clear" w:color="auto" w:fill="auto"/>
            <w:hideMark/>
          </w:tcPr>
          <w:p w:rsidR="00BF0F3B" w:rsidRPr="00C75AAD" w:rsidRDefault="00BF0F3B" w:rsidP="000C62F6">
            <w:pPr>
              <w:spacing w:after="0" w:line="240" w:lineRule="auto"/>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 xml:space="preserve"> District Hospital</w:t>
            </w:r>
          </w:p>
        </w:tc>
        <w:tc>
          <w:tcPr>
            <w:tcW w:w="3540" w:type="dxa"/>
            <w:tcBorders>
              <w:top w:val="nil"/>
              <w:left w:val="nil"/>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1</w:t>
            </w:r>
          </w:p>
        </w:tc>
      </w:tr>
      <w:tr w:rsidR="00BF0F3B" w:rsidRPr="00C75AAD" w:rsidTr="00360D06">
        <w:trPr>
          <w:trHeight w:val="410"/>
        </w:trPr>
        <w:tc>
          <w:tcPr>
            <w:tcW w:w="2341" w:type="dxa"/>
            <w:tcBorders>
              <w:top w:val="nil"/>
              <w:left w:val="single" w:sz="4" w:space="0" w:color="auto"/>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2</w:t>
            </w:r>
          </w:p>
        </w:tc>
        <w:tc>
          <w:tcPr>
            <w:tcW w:w="8010" w:type="dxa"/>
            <w:tcBorders>
              <w:top w:val="nil"/>
              <w:left w:val="nil"/>
              <w:bottom w:val="single" w:sz="4" w:space="0" w:color="auto"/>
              <w:right w:val="single" w:sz="4" w:space="0" w:color="auto"/>
            </w:tcBorders>
            <w:shd w:val="clear" w:color="auto" w:fill="auto"/>
            <w:hideMark/>
          </w:tcPr>
          <w:p w:rsidR="00BF0F3B" w:rsidRPr="00C75AAD" w:rsidRDefault="00BF0F3B" w:rsidP="000C62F6">
            <w:pPr>
              <w:spacing w:after="0" w:line="240" w:lineRule="auto"/>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 xml:space="preserve"> Community Health Centre</w:t>
            </w:r>
          </w:p>
        </w:tc>
        <w:tc>
          <w:tcPr>
            <w:tcW w:w="3540" w:type="dxa"/>
            <w:tcBorders>
              <w:top w:val="nil"/>
              <w:left w:val="nil"/>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2</w:t>
            </w:r>
          </w:p>
        </w:tc>
      </w:tr>
      <w:tr w:rsidR="00BF0F3B" w:rsidRPr="00C75AAD" w:rsidTr="00360D06">
        <w:trPr>
          <w:trHeight w:val="410"/>
        </w:trPr>
        <w:tc>
          <w:tcPr>
            <w:tcW w:w="2341" w:type="dxa"/>
            <w:tcBorders>
              <w:top w:val="nil"/>
              <w:left w:val="single" w:sz="4" w:space="0" w:color="auto"/>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3</w:t>
            </w:r>
          </w:p>
        </w:tc>
        <w:tc>
          <w:tcPr>
            <w:tcW w:w="8010" w:type="dxa"/>
            <w:tcBorders>
              <w:top w:val="nil"/>
              <w:left w:val="nil"/>
              <w:bottom w:val="single" w:sz="4" w:space="0" w:color="auto"/>
              <w:right w:val="single" w:sz="4" w:space="0" w:color="auto"/>
            </w:tcBorders>
            <w:shd w:val="clear" w:color="auto" w:fill="auto"/>
            <w:hideMark/>
          </w:tcPr>
          <w:p w:rsidR="00BF0F3B" w:rsidRPr="00C75AAD" w:rsidRDefault="00BF0F3B" w:rsidP="000C62F6">
            <w:pPr>
              <w:spacing w:after="0" w:line="240" w:lineRule="auto"/>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 xml:space="preserve"> Primary Health Centre</w:t>
            </w:r>
          </w:p>
        </w:tc>
        <w:tc>
          <w:tcPr>
            <w:tcW w:w="3540" w:type="dxa"/>
            <w:tcBorders>
              <w:top w:val="nil"/>
              <w:left w:val="nil"/>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15</w:t>
            </w:r>
          </w:p>
        </w:tc>
      </w:tr>
      <w:tr w:rsidR="00BF0F3B" w:rsidRPr="00C75AAD" w:rsidTr="00360D06">
        <w:trPr>
          <w:trHeight w:val="410"/>
        </w:trPr>
        <w:tc>
          <w:tcPr>
            <w:tcW w:w="2341" w:type="dxa"/>
            <w:tcBorders>
              <w:top w:val="nil"/>
              <w:left w:val="single" w:sz="4" w:space="0" w:color="auto"/>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4</w:t>
            </w:r>
          </w:p>
        </w:tc>
        <w:tc>
          <w:tcPr>
            <w:tcW w:w="8010" w:type="dxa"/>
            <w:tcBorders>
              <w:top w:val="nil"/>
              <w:left w:val="nil"/>
              <w:bottom w:val="single" w:sz="4" w:space="0" w:color="auto"/>
              <w:right w:val="single" w:sz="4" w:space="0" w:color="auto"/>
            </w:tcBorders>
            <w:shd w:val="clear" w:color="auto" w:fill="auto"/>
            <w:hideMark/>
          </w:tcPr>
          <w:p w:rsidR="00BF0F3B" w:rsidRPr="00C75AAD" w:rsidRDefault="00BF0F3B" w:rsidP="000C62F6">
            <w:pPr>
              <w:spacing w:after="0" w:line="240" w:lineRule="auto"/>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 xml:space="preserve"> Sub. Centre</w:t>
            </w:r>
          </w:p>
        </w:tc>
        <w:tc>
          <w:tcPr>
            <w:tcW w:w="3540" w:type="dxa"/>
            <w:tcBorders>
              <w:top w:val="nil"/>
              <w:left w:val="nil"/>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50</w:t>
            </w:r>
          </w:p>
        </w:tc>
      </w:tr>
      <w:tr w:rsidR="00BF0F3B" w:rsidRPr="00C75AAD" w:rsidTr="00360D06">
        <w:trPr>
          <w:trHeight w:val="410"/>
        </w:trPr>
        <w:tc>
          <w:tcPr>
            <w:tcW w:w="2341" w:type="dxa"/>
            <w:tcBorders>
              <w:top w:val="nil"/>
              <w:left w:val="single" w:sz="4" w:space="0" w:color="auto"/>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5</w:t>
            </w:r>
          </w:p>
        </w:tc>
        <w:tc>
          <w:tcPr>
            <w:tcW w:w="8010" w:type="dxa"/>
            <w:tcBorders>
              <w:top w:val="nil"/>
              <w:left w:val="nil"/>
              <w:bottom w:val="single" w:sz="4" w:space="0" w:color="auto"/>
              <w:right w:val="single" w:sz="4" w:space="0" w:color="auto"/>
            </w:tcBorders>
            <w:shd w:val="clear" w:color="auto" w:fill="auto"/>
            <w:hideMark/>
          </w:tcPr>
          <w:p w:rsidR="00BF0F3B" w:rsidRPr="00C75AAD" w:rsidRDefault="00BF0F3B" w:rsidP="000C62F6">
            <w:pPr>
              <w:spacing w:after="0" w:line="240" w:lineRule="auto"/>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 xml:space="preserve"> District Tuberculosis Centre</w:t>
            </w:r>
          </w:p>
        </w:tc>
        <w:tc>
          <w:tcPr>
            <w:tcW w:w="3540" w:type="dxa"/>
            <w:tcBorders>
              <w:top w:val="nil"/>
              <w:left w:val="nil"/>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1</w:t>
            </w:r>
          </w:p>
        </w:tc>
      </w:tr>
      <w:tr w:rsidR="00BF0F3B" w:rsidRPr="00C75AAD" w:rsidTr="00360D06">
        <w:trPr>
          <w:trHeight w:val="410"/>
        </w:trPr>
        <w:tc>
          <w:tcPr>
            <w:tcW w:w="2341" w:type="dxa"/>
            <w:tcBorders>
              <w:top w:val="nil"/>
              <w:left w:val="single" w:sz="4" w:space="0" w:color="auto"/>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6</w:t>
            </w:r>
          </w:p>
        </w:tc>
        <w:tc>
          <w:tcPr>
            <w:tcW w:w="8010" w:type="dxa"/>
            <w:tcBorders>
              <w:top w:val="nil"/>
              <w:left w:val="nil"/>
              <w:bottom w:val="single" w:sz="4" w:space="0" w:color="auto"/>
              <w:right w:val="single" w:sz="4" w:space="0" w:color="auto"/>
            </w:tcBorders>
            <w:shd w:val="clear" w:color="auto" w:fill="auto"/>
            <w:hideMark/>
          </w:tcPr>
          <w:p w:rsidR="00BF0F3B" w:rsidRPr="00C75AAD" w:rsidRDefault="00BF0F3B" w:rsidP="000C62F6">
            <w:pPr>
              <w:spacing w:after="0" w:line="240" w:lineRule="auto"/>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 xml:space="preserve"> Temporary Leprosy Hospital</w:t>
            </w:r>
          </w:p>
        </w:tc>
        <w:tc>
          <w:tcPr>
            <w:tcW w:w="3540" w:type="dxa"/>
            <w:tcBorders>
              <w:top w:val="nil"/>
              <w:left w:val="nil"/>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1</w:t>
            </w:r>
          </w:p>
        </w:tc>
      </w:tr>
      <w:tr w:rsidR="00BF0F3B" w:rsidRPr="00C75AAD" w:rsidTr="00360D06">
        <w:trPr>
          <w:trHeight w:val="410"/>
        </w:trPr>
        <w:tc>
          <w:tcPr>
            <w:tcW w:w="2341" w:type="dxa"/>
            <w:tcBorders>
              <w:top w:val="nil"/>
              <w:left w:val="single" w:sz="4" w:space="0" w:color="auto"/>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7</w:t>
            </w:r>
          </w:p>
        </w:tc>
        <w:tc>
          <w:tcPr>
            <w:tcW w:w="8010" w:type="dxa"/>
            <w:tcBorders>
              <w:top w:val="nil"/>
              <w:left w:val="nil"/>
              <w:bottom w:val="single" w:sz="4" w:space="0" w:color="auto"/>
              <w:right w:val="single" w:sz="4" w:space="0" w:color="auto"/>
            </w:tcBorders>
            <w:shd w:val="clear" w:color="auto" w:fill="auto"/>
            <w:hideMark/>
          </w:tcPr>
          <w:p w:rsidR="00BF0F3B" w:rsidRPr="00C75AAD" w:rsidRDefault="00BF0F3B" w:rsidP="000C62F6">
            <w:pPr>
              <w:spacing w:after="0" w:line="240" w:lineRule="auto"/>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 xml:space="preserve"> District Malaria Office</w:t>
            </w:r>
          </w:p>
        </w:tc>
        <w:tc>
          <w:tcPr>
            <w:tcW w:w="3540" w:type="dxa"/>
            <w:tcBorders>
              <w:top w:val="nil"/>
              <w:left w:val="nil"/>
              <w:bottom w:val="single" w:sz="4" w:space="0" w:color="auto"/>
              <w:right w:val="single" w:sz="4" w:space="0" w:color="auto"/>
            </w:tcBorders>
            <w:shd w:val="clear" w:color="auto" w:fill="auto"/>
            <w:hideMark/>
          </w:tcPr>
          <w:p w:rsidR="00BF0F3B" w:rsidRPr="00C75AAD" w:rsidRDefault="00BF0F3B" w:rsidP="000C62F6">
            <w:pPr>
              <w:spacing w:after="0" w:line="240" w:lineRule="auto"/>
              <w:jc w:val="center"/>
              <w:rPr>
                <w:rFonts w:ascii="Times New Roman" w:eastAsia="Times New Roman" w:hAnsi="Times New Roman" w:cs="Times New Roman"/>
                <w:color w:val="000000"/>
                <w:sz w:val="24"/>
                <w:szCs w:val="24"/>
              </w:rPr>
            </w:pPr>
            <w:r w:rsidRPr="00C75AAD">
              <w:rPr>
                <w:rFonts w:ascii="Times New Roman" w:eastAsia="Times New Roman" w:hAnsi="Times New Roman" w:cs="Times New Roman"/>
                <w:color w:val="000000"/>
                <w:sz w:val="24"/>
              </w:rPr>
              <w:t>1</w:t>
            </w:r>
          </w:p>
        </w:tc>
      </w:tr>
    </w:tbl>
    <w:p w:rsidR="00BF0F3B" w:rsidRPr="00C75AAD" w:rsidRDefault="00BF0F3B" w:rsidP="00BF0F3B">
      <w:pPr>
        <w:pStyle w:val="NoSpacing"/>
        <w:ind w:left="360"/>
        <w:rPr>
          <w:b/>
          <w:sz w:val="28"/>
          <w:szCs w:val="36"/>
        </w:rPr>
      </w:pPr>
    </w:p>
    <w:p w:rsidR="00D43C35" w:rsidRPr="00C75AAD" w:rsidRDefault="00D43C35" w:rsidP="00D43C35">
      <w:pPr>
        <w:pStyle w:val="NoSpacing"/>
        <w:jc w:val="center"/>
      </w:pPr>
    </w:p>
    <w:p w:rsidR="00D43C35" w:rsidRPr="00C75AAD" w:rsidRDefault="00D43C35" w:rsidP="00D43C35">
      <w:pPr>
        <w:pStyle w:val="NoSpacing"/>
        <w:ind w:left="720"/>
        <w:rPr>
          <w:sz w:val="28"/>
          <w:szCs w:val="28"/>
        </w:rPr>
      </w:pPr>
    </w:p>
    <w:p w:rsidR="000C62F6" w:rsidRPr="00C75AAD" w:rsidRDefault="000C62F6" w:rsidP="00103857">
      <w:pPr>
        <w:pStyle w:val="NoSpacing"/>
        <w:rPr>
          <w:rStyle w:val="mw-headline"/>
          <w:b/>
        </w:rPr>
      </w:pPr>
    </w:p>
    <w:p w:rsidR="003E5704" w:rsidRPr="00C75AAD" w:rsidRDefault="003E5704" w:rsidP="00103857">
      <w:pPr>
        <w:pStyle w:val="NoSpacing"/>
        <w:rPr>
          <w:rStyle w:val="mw-headline"/>
          <w:b/>
        </w:rPr>
      </w:pPr>
    </w:p>
    <w:p w:rsidR="0084206F" w:rsidRPr="00C75AAD" w:rsidRDefault="0084206F" w:rsidP="000C62F6">
      <w:pPr>
        <w:pStyle w:val="NoSpacing"/>
        <w:jc w:val="center"/>
        <w:rPr>
          <w:b/>
          <w:sz w:val="40"/>
          <w:szCs w:val="40"/>
        </w:rPr>
      </w:pPr>
    </w:p>
    <w:p w:rsidR="0084206F" w:rsidRPr="00C75AAD" w:rsidRDefault="0084206F" w:rsidP="000C62F6">
      <w:pPr>
        <w:pStyle w:val="NoSpacing"/>
        <w:jc w:val="center"/>
        <w:rPr>
          <w:b/>
          <w:sz w:val="40"/>
          <w:szCs w:val="40"/>
        </w:rPr>
      </w:pPr>
    </w:p>
    <w:p w:rsidR="0084206F" w:rsidRPr="00C75AAD" w:rsidRDefault="0084206F" w:rsidP="000C62F6">
      <w:pPr>
        <w:pStyle w:val="NoSpacing"/>
        <w:jc w:val="center"/>
        <w:rPr>
          <w:b/>
          <w:sz w:val="40"/>
          <w:szCs w:val="40"/>
        </w:rPr>
      </w:pPr>
    </w:p>
    <w:p w:rsidR="0084206F" w:rsidRPr="00C75AAD" w:rsidRDefault="0084206F" w:rsidP="000C62F6">
      <w:pPr>
        <w:pStyle w:val="NoSpacing"/>
        <w:jc w:val="center"/>
        <w:rPr>
          <w:b/>
          <w:sz w:val="40"/>
          <w:szCs w:val="40"/>
        </w:rPr>
      </w:pPr>
    </w:p>
    <w:p w:rsidR="0084206F" w:rsidRPr="00C75AAD" w:rsidRDefault="0084206F" w:rsidP="000C62F6">
      <w:pPr>
        <w:pStyle w:val="NoSpacing"/>
        <w:jc w:val="center"/>
        <w:rPr>
          <w:b/>
          <w:sz w:val="40"/>
          <w:szCs w:val="40"/>
        </w:rPr>
      </w:pPr>
    </w:p>
    <w:p w:rsidR="0084206F" w:rsidRPr="00C75AAD" w:rsidRDefault="0084206F" w:rsidP="000C62F6">
      <w:pPr>
        <w:pStyle w:val="NoSpacing"/>
        <w:jc w:val="center"/>
        <w:rPr>
          <w:b/>
          <w:sz w:val="40"/>
          <w:szCs w:val="40"/>
        </w:rPr>
      </w:pPr>
    </w:p>
    <w:p w:rsidR="0084206F" w:rsidRPr="00C75AAD" w:rsidRDefault="0084206F" w:rsidP="00360D06">
      <w:pPr>
        <w:pStyle w:val="NoSpacing"/>
        <w:rPr>
          <w:b/>
          <w:sz w:val="40"/>
          <w:szCs w:val="40"/>
        </w:rPr>
      </w:pPr>
    </w:p>
    <w:p w:rsidR="000C62F6" w:rsidRPr="00C75AAD" w:rsidRDefault="000C62F6" w:rsidP="000C62F6">
      <w:pPr>
        <w:pStyle w:val="NoSpacing"/>
        <w:jc w:val="center"/>
        <w:rPr>
          <w:b/>
          <w:sz w:val="40"/>
          <w:szCs w:val="40"/>
        </w:rPr>
      </w:pPr>
      <w:r w:rsidRPr="00C75AAD">
        <w:rPr>
          <w:b/>
          <w:sz w:val="40"/>
          <w:szCs w:val="40"/>
        </w:rPr>
        <w:lastRenderedPageBreak/>
        <w:t>SITUATION ANALYSIS OF MON DI</w:t>
      </w:r>
      <w:r w:rsidR="00186CD1" w:rsidRPr="00C75AAD">
        <w:rPr>
          <w:b/>
          <w:sz w:val="40"/>
          <w:szCs w:val="40"/>
        </w:rPr>
        <w:t>STRICT</w:t>
      </w:r>
    </w:p>
    <w:p w:rsidR="000C62F6" w:rsidRPr="00C75AAD" w:rsidRDefault="000C62F6" w:rsidP="000C62F6">
      <w:pPr>
        <w:pStyle w:val="NoSpacing"/>
        <w:jc w:val="center"/>
        <w:rPr>
          <w:b/>
          <w:sz w:val="40"/>
          <w:szCs w:val="40"/>
        </w:rPr>
      </w:pPr>
    </w:p>
    <w:p w:rsidR="000C62F6" w:rsidRPr="00C75AAD" w:rsidRDefault="000C62F6" w:rsidP="000C62F6">
      <w:pPr>
        <w:pStyle w:val="NoSpacing"/>
      </w:pPr>
    </w:p>
    <w:p w:rsidR="000C62F6" w:rsidRPr="00C75AAD" w:rsidRDefault="000C62F6" w:rsidP="00360D06">
      <w:pPr>
        <w:pStyle w:val="NoSpacing"/>
        <w:spacing w:after="240"/>
        <w:ind w:firstLine="720"/>
        <w:jc w:val="both"/>
      </w:pPr>
      <w:r w:rsidRPr="00C75AAD">
        <w:t>Situation Analysis of the District was done on the basis of Focus Group Discussions with village leaders, Block Program Management Units and HMIS. Monitoring visits conducted to the respective health units and meetings with Village Council Chairman and VHC Chairmen was done. All these data and information were compiled and analyzed. NGOs involvement &amp; their suggestions and views in improving the health activities were taken into consideration.</w:t>
      </w:r>
    </w:p>
    <w:p w:rsidR="000C62F6" w:rsidRPr="00C75AAD" w:rsidRDefault="000C62F6" w:rsidP="00360D06">
      <w:pPr>
        <w:pStyle w:val="NoSpacing"/>
        <w:spacing w:after="240"/>
        <w:ind w:firstLine="720"/>
        <w:jc w:val="both"/>
      </w:pPr>
      <w:r w:rsidRPr="00C75AAD">
        <w:t xml:space="preserve">After situation analysis, it was found that the main reason for the under-performance of the district was due to absenteeism of staff, especially the nurses from their health units. It was found that generally, the nurses remain absent from their places of posting for months on end, especially in the absence of a monitoring and checking mechanism, it was impossible for district to function properly. </w:t>
      </w:r>
    </w:p>
    <w:p w:rsidR="000C62F6" w:rsidRPr="00C75AAD" w:rsidRDefault="000C62F6" w:rsidP="00360D06">
      <w:pPr>
        <w:pStyle w:val="NoSpacing"/>
        <w:spacing w:after="240"/>
        <w:ind w:firstLine="720"/>
        <w:jc w:val="both"/>
      </w:pPr>
      <w:r w:rsidRPr="00C75AAD">
        <w:t>One reason for the absenteeism of staff was the inaccessibility of the villages. Since most of the villages under the district remain inaccessible during monsoon with no road connectivity, the health workers are unable to reach their place of posting for service delivery. Moreover, in the absence of public transport to villages, majority of the staff have to hire vehicle for high amounts of money to reach their places of posting.</w:t>
      </w:r>
    </w:p>
    <w:p w:rsidR="000C62F6" w:rsidRPr="00C75AAD" w:rsidRDefault="000C62F6" w:rsidP="00360D06">
      <w:pPr>
        <w:pStyle w:val="NoSpacing"/>
        <w:spacing w:after="240"/>
        <w:ind w:firstLine="720"/>
        <w:jc w:val="both"/>
      </w:pPr>
      <w:r w:rsidRPr="00C75AAD">
        <w:t xml:space="preserve">Another reason for the absenteeism is the lack of infrastructure. Majority of the Health Units under the district, especially the Sub Centers, have no staff quarter and therefore, it become difficult for the staff to find comfortable accommodation in the far flung villages where they have to live without basic amenities. </w:t>
      </w:r>
    </w:p>
    <w:p w:rsidR="000C62F6" w:rsidRPr="00C75AAD" w:rsidRDefault="000C62F6" w:rsidP="00360D06">
      <w:pPr>
        <w:pStyle w:val="NoSpacing"/>
        <w:spacing w:after="240"/>
        <w:ind w:firstLine="720"/>
        <w:jc w:val="both"/>
      </w:pPr>
      <w:r w:rsidRPr="00C75AAD">
        <w:t>Besides these problems, another barrier towards good performance of the health sector in the district is the shortage of manpower in the health units. All the Health Units need to be adequately staff, especially the Sub Centers which need at least 2 ANMs, a pharmacist and 2 Medical Attendants.</w:t>
      </w:r>
    </w:p>
    <w:p w:rsidR="000C62F6" w:rsidRPr="00C75AAD" w:rsidRDefault="000C62F6" w:rsidP="00360D06">
      <w:pPr>
        <w:pStyle w:val="NoSpacing"/>
        <w:spacing w:after="240"/>
        <w:ind w:firstLine="720"/>
        <w:jc w:val="both"/>
      </w:pPr>
      <w:r w:rsidRPr="00C75AAD">
        <w:t>However, the greatest problem in the district is the lack of health awareness among the people of the district. The people, being economically and socially backward, it is difficult for the people to understand the importance of health programs like Immunization, ANC, PNC, Institutional Delivery etc. and think of it as a waste of time, at best or carry myths &amp; misconceptions about them. This prevents them from availing the services offered to them.</w:t>
      </w:r>
    </w:p>
    <w:p w:rsidR="000C62F6" w:rsidRPr="00360D06" w:rsidRDefault="000C62F6" w:rsidP="00360D06">
      <w:pPr>
        <w:pStyle w:val="NoSpacing"/>
        <w:ind w:firstLine="720"/>
        <w:jc w:val="both"/>
      </w:pPr>
      <w:r w:rsidRPr="00C75AAD">
        <w:t>Additionally, there are problems like need for equipments, infrastructure (Health Unit Buildings), coordination and co-operation of the people from the village, which all combine to make this district a priority area with regards to the Health Sector.</w:t>
      </w:r>
    </w:p>
    <w:sectPr w:rsidR="000C62F6" w:rsidRPr="00360D06" w:rsidSect="00F84485">
      <w:pgSz w:w="16839" w:h="11907" w:orient="landscape"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274" w:rsidRDefault="00113274" w:rsidP="00270823">
      <w:pPr>
        <w:spacing w:after="0" w:line="240" w:lineRule="auto"/>
      </w:pPr>
      <w:r>
        <w:separator/>
      </w:r>
    </w:p>
  </w:endnote>
  <w:endnote w:type="continuationSeparator" w:id="1">
    <w:p w:rsidR="00113274" w:rsidRDefault="00113274" w:rsidP="002708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274" w:rsidRDefault="00113274" w:rsidP="00270823">
      <w:pPr>
        <w:spacing w:after="0" w:line="240" w:lineRule="auto"/>
      </w:pPr>
      <w:r>
        <w:separator/>
      </w:r>
    </w:p>
  </w:footnote>
  <w:footnote w:type="continuationSeparator" w:id="1">
    <w:p w:rsidR="00113274" w:rsidRDefault="00113274" w:rsidP="002708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F1C12"/>
    <w:multiLevelType w:val="hybridMultilevel"/>
    <w:tmpl w:val="B6D6A444"/>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5960A5"/>
    <w:multiLevelType w:val="hybridMultilevel"/>
    <w:tmpl w:val="6194D336"/>
    <w:lvl w:ilvl="0" w:tplc="56AC6844">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76B4362"/>
    <w:multiLevelType w:val="hybridMultilevel"/>
    <w:tmpl w:val="96A25A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103857"/>
    <w:rsid w:val="0001553E"/>
    <w:rsid w:val="00073EAD"/>
    <w:rsid w:val="00097652"/>
    <w:rsid w:val="000C62F6"/>
    <w:rsid w:val="00103857"/>
    <w:rsid w:val="00113274"/>
    <w:rsid w:val="00125507"/>
    <w:rsid w:val="0013375B"/>
    <w:rsid w:val="00186CD1"/>
    <w:rsid w:val="00270823"/>
    <w:rsid w:val="0029477A"/>
    <w:rsid w:val="00360D06"/>
    <w:rsid w:val="00367050"/>
    <w:rsid w:val="003C6EE0"/>
    <w:rsid w:val="003E5704"/>
    <w:rsid w:val="00440EAC"/>
    <w:rsid w:val="004666E7"/>
    <w:rsid w:val="0054250C"/>
    <w:rsid w:val="005829E3"/>
    <w:rsid w:val="006115C5"/>
    <w:rsid w:val="00647653"/>
    <w:rsid w:val="00686FFC"/>
    <w:rsid w:val="006A3837"/>
    <w:rsid w:val="006F1941"/>
    <w:rsid w:val="007435F5"/>
    <w:rsid w:val="007B3E6E"/>
    <w:rsid w:val="007C4DD2"/>
    <w:rsid w:val="0084206F"/>
    <w:rsid w:val="00864213"/>
    <w:rsid w:val="00871680"/>
    <w:rsid w:val="0088136F"/>
    <w:rsid w:val="008E0C7D"/>
    <w:rsid w:val="00910612"/>
    <w:rsid w:val="00967F1B"/>
    <w:rsid w:val="00A05255"/>
    <w:rsid w:val="00A77B03"/>
    <w:rsid w:val="00AA45C8"/>
    <w:rsid w:val="00AB6CAC"/>
    <w:rsid w:val="00BE1100"/>
    <w:rsid w:val="00BF0F3B"/>
    <w:rsid w:val="00C55C50"/>
    <w:rsid w:val="00C63E9A"/>
    <w:rsid w:val="00C75AAD"/>
    <w:rsid w:val="00C90B67"/>
    <w:rsid w:val="00CB7D47"/>
    <w:rsid w:val="00D43C35"/>
    <w:rsid w:val="00D6076F"/>
    <w:rsid w:val="00E46A61"/>
    <w:rsid w:val="00E537D6"/>
    <w:rsid w:val="00E66540"/>
    <w:rsid w:val="00E87445"/>
    <w:rsid w:val="00F41AD7"/>
    <w:rsid w:val="00F66477"/>
    <w:rsid w:val="00F84485"/>
    <w:rsid w:val="00FA504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857"/>
    <w:rPr>
      <w:rFonts w:eastAsiaTheme="minorEastAsia"/>
    </w:rPr>
  </w:style>
  <w:style w:type="paragraph" w:styleId="Heading3">
    <w:name w:val="heading 3"/>
    <w:basedOn w:val="Normal"/>
    <w:next w:val="Normal"/>
    <w:link w:val="Heading3Char"/>
    <w:uiPriority w:val="9"/>
    <w:semiHidden/>
    <w:unhideWhenUsed/>
    <w:qFormat/>
    <w:rsid w:val="003E5704"/>
    <w:pPr>
      <w:keepNext/>
      <w:spacing w:before="240" w:after="60"/>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3E5704"/>
    <w:pPr>
      <w:keepNext/>
      <w:spacing w:before="240" w:after="60"/>
      <w:outlineLvl w:val="3"/>
    </w:pPr>
    <w:rPr>
      <w:rFonts w:ascii="Calibri" w:eastAsia="Times New Roman" w:hAnsi="Calibri" w:cs="Times New Roman"/>
      <w:b/>
      <w:bCs/>
      <w:sz w:val="28"/>
      <w:szCs w:val="28"/>
    </w:rPr>
  </w:style>
  <w:style w:type="paragraph" w:styleId="Heading6">
    <w:name w:val="heading 6"/>
    <w:basedOn w:val="Normal"/>
    <w:next w:val="Normal"/>
    <w:link w:val="Heading6Char"/>
    <w:qFormat/>
    <w:rsid w:val="003E5704"/>
    <w:pPr>
      <w:spacing w:before="240" w:after="60" w:line="240" w:lineRule="auto"/>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03857"/>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10385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103857"/>
  </w:style>
  <w:style w:type="paragraph" w:styleId="NormalWeb">
    <w:name w:val="Normal (Web)"/>
    <w:basedOn w:val="Normal"/>
    <w:uiPriority w:val="99"/>
    <w:unhideWhenUsed/>
    <w:rsid w:val="00D43C3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43C35"/>
    <w:pPr>
      <w:ind w:left="720"/>
      <w:contextualSpacing/>
    </w:pPr>
  </w:style>
  <w:style w:type="paragraph" w:customStyle="1" w:styleId="xl65">
    <w:name w:val="xl65"/>
    <w:basedOn w:val="Normal"/>
    <w:rsid w:val="00D43C3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D43C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67">
    <w:name w:val="xl67"/>
    <w:basedOn w:val="Normal"/>
    <w:rsid w:val="00D43C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8">
    <w:name w:val="xl68"/>
    <w:basedOn w:val="Normal"/>
    <w:rsid w:val="00D43C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D43C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0">
    <w:name w:val="xl70"/>
    <w:basedOn w:val="Normal"/>
    <w:rsid w:val="00D43C35"/>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D43C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Normal"/>
    <w:rsid w:val="00D43C35"/>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D43C35"/>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Normal"/>
    <w:rsid w:val="00D43C35"/>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D43C35"/>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6">
    <w:name w:val="xl76"/>
    <w:basedOn w:val="Normal"/>
    <w:rsid w:val="00D43C3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
    <w:name w:val="xl77"/>
    <w:basedOn w:val="Normal"/>
    <w:rsid w:val="00D43C3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8">
    <w:name w:val="xl78"/>
    <w:basedOn w:val="Normal"/>
    <w:rsid w:val="00D43C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36"/>
      <w:szCs w:val="36"/>
    </w:rPr>
  </w:style>
  <w:style w:type="paragraph" w:customStyle="1" w:styleId="xl79">
    <w:name w:val="xl79"/>
    <w:basedOn w:val="Normal"/>
    <w:rsid w:val="00D43C3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rsid w:val="00D43C3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Normal"/>
    <w:rsid w:val="00D43C3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D43C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D43C3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3E5704"/>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3E5704"/>
    <w:rPr>
      <w:rFonts w:ascii="Calibri" w:eastAsia="Times New Roman" w:hAnsi="Calibri" w:cs="Times New Roman"/>
      <w:b/>
      <w:bCs/>
      <w:sz w:val="28"/>
      <w:szCs w:val="28"/>
    </w:rPr>
  </w:style>
  <w:style w:type="character" w:customStyle="1" w:styleId="Heading6Char">
    <w:name w:val="Heading 6 Char"/>
    <w:basedOn w:val="DefaultParagraphFont"/>
    <w:link w:val="Heading6"/>
    <w:rsid w:val="003E5704"/>
    <w:rPr>
      <w:rFonts w:ascii="Times New Roman" w:eastAsia="Times New Roman" w:hAnsi="Times New Roman" w:cs="Times New Roman"/>
      <w:b/>
      <w:bCs/>
    </w:rPr>
  </w:style>
  <w:style w:type="paragraph" w:styleId="Title">
    <w:name w:val="Title"/>
    <w:basedOn w:val="Normal"/>
    <w:link w:val="TitleChar"/>
    <w:qFormat/>
    <w:rsid w:val="003E5704"/>
    <w:pPr>
      <w:spacing w:after="0" w:line="240" w:lineRule="auto"/>
      <w:jc w:val="center"/>
    </w:pPr>
    <w:rPr>
      <w:rFonts w:ascii="Garamond" w:eastAsia="Times New Roman" w:hAnsi="Garamond" w:cs="Times New Roman"/>
      <w:b/>
      <w:caps/>
      <w:sz w:val="32"/>
      <w:szCs w:val="20"/>
    </w:rPr>
  </w:style>
  <w:style w:type="character" w:customStyle="1" w:styleId="TitleChar">
    <w:name w:val="Title Char"/>
    <w:basedOn w:val="DefaultParagraphFont"/>
    <w:link w:val="Title"/>
    <w:rsid w:val="003E5704"/>
    <w:rPr>
      <w:rFonts w:ascii="Garamond" w:eastAsia="Times New Roman" w:hAnsi="Garamond" w:cs="Times New Roman"/>
      <w:b/>
      <w:caps/>
      <w:sz w:val="32"/>
      <w:szCs w:val="20"/>
    </w:rPr>
  </w:style>
  <w:style w:type="paragraph" w:styleId="CommentText">
    <w:name w:val="annotation text"/>
    <w:basedOn w:val="Normal"/>
    <w:link w:val="CommentTextChar"/>
    <w:semiHidden/>
    <w:rsid w:val="003E570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3E5704"/>
    <w:rPr>
      <w:rFonts w:ascii="Times New Roman" w:eastAsia="Times New Roman" w:hAnsi="Times New Roman" w:cs="Times New Roman"/>
      <w:sz w:val="20"/>
      <w:szCs w:val="20"/>
    </w:rPr>
  </w:style>
  <w:style w:type="paragraph" w:styleId="BodyText">
    <w:name w:val="Body Text"/>
    <w:basedOn w:val="Normal"/>
    <w:link w:val="BodyTextChar"/>
    <w:rsid w:val="003E570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E570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E5704"/>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3E5704"/>
    <w:rPr>
      <w:rFonts w:ascii="Tahoma" w:eastAsia="Calibri" w:hAnsi="Tahoma" w:cs="Tahoma"/>
      <w:sz w:val="16"/>
      <w:szCs w:val="16"/>
    </w:rPr>
  </w:style>
  <w:style w:type="character" w:styleId="CommentReference">
    <w:name w:val="annotation reference"/>
    <w:basedOn w:val="DefaultParagraphFont"/>
    <w:uiPriority w:val="99"/>
    <w:semiHidden/>
    <w:unhideWhenUsed/>
    <w:rsid w:val="003E5704"/>
    <w:rPr>
      <w:sz w:val="16"/>
      <w:szCs w:val="16"/>
    </w:rPr>
  </w:style>
  <w:style w:type="paragraph" w:styleId="CommentSubject">
    <w:name w:val="annotation subject"/>
    <w:basedOn w:val="CommentText"/>
    <w:next w:val="CommentText"/>
    <w:link w:val="CommentSubjectChar"/>
    <w:uiPriority w:val="99"/>
    <w:semiHidden/>
    <w:unhideWhenUsed/>
    <w:rsid w:val="003E5704"/>
    <w:pPr>
      <w:spacing w:after="200" w:line="276" w:lineRule="auto"/>
    </w:pPr>
    <w:rPr>
      <w:rFonts w:ascii="Calibri" w:eastAsia="Calibri" w:hAnsi="Calibri"/>
      <w:b/>
      <w:bCs/>
    </w:rPr>
  </w:style>
  <w:style w:type="character" w:customStyle="1" w:styleId="CommentSubjectChar">
    <w:name w:val="Comment Subject Char"/>
    <w:basedOn w:val="CommentTextChar"/>
    <w:link w:val="CommentSubject"/>
    <w:uiPriority w:val="99"/>
    <w:semiHidden/>
    <w:rsid w:val="003E5704"/>
    <w:rPr>
      <w:rFonts w:ascii="Calibri" w:eastAsia="Calibri" w:hAnsi="Calibri"/>
      <w:b/>
      <w:bCs/>
    </w:rPr>
  </w:style>
  <w:style w:type="paragraph" w:styleId="Header">
    <w:name w:val="header"/>
    <w:basedOn w:val="Normal"/>
    <w:link w:val="HeaderChar"/>
    <w:uiPriority w:val="99"/>
    <w:semiHidden/>
    <w:unhideWhenUsed/>
    <w:rsid w:val="003E5704"/>
    <w:pPr>
      <w:tabs>
        <w:tab w:val="center" w:pos="4513"/>
        <w:tab w:val="right" w:pos="9026"/>
      </w:tabs>
    </w:pPr>
    <w:rPr>
      <w:rFonts w:ascii="Calibri" w:eastAsia="Calibri" w:hAnsi="Calibri" w:cs="Times New Roman"/>
    </w:rPr>
  </w:style>
  <w:style w:type="character" w:customStyle="1" w:styleId="HeaderChar">
    <w:name w:val="Header Char"/>
    <w:basedOn w:val="DefaultParagraphFont"/>
    <w:link w:val="Header"/>
    <w:uiPriority w:val="99"/>
    <w:semiHidden/>
    <w:rsid w:val="003E5704"/>
    <w:rPr>
      <w:rFonts w:ascii="Calibri" w:eastAsia="Calibri" w:hAnsi="Calibri" w:cs="Times New Roman"/>
    </w:rPr>
  </w:style>
  <w:style w:type="paragraph" w:styleId="Footer">
    <w:name w:val="footer"/>
    <w:basedOn w:val="Normal"/>
    <w:link w:val="FooterChar"/>
    <w:uiPriority w:val="99"/>
    <w:unhideWhenUsed/>
    <w:rsid w:val="003E5704"/>
    <w:pPr>
      <w:tabs>
        <w:tab w:val="center" w:pos="4513"/>
        <w:tab w:val="right" w:pos="9026"/>
      </w:tabs>
    </w:pPr>
    <w:rPr>
      <w:rFonts w:ascii="Calibri" w:eastAsia="Calibri" w:hAnsi="Calibri" w:cs="Times New Roman"/>
    </w:rPr>
  </w:style>
  <w:style w:type="character" w:customStyle="1" w:styleId="FooterChar">
    <w:name w:val="Footer Char"/>
    <w:basedOn w:val="DefaultParagraphFont"/>
    <w:link w:val="Footer"/>
    <w:uiPriority w:val="99"/>
    <w:rsid w:val="003E5704"/>
    <w:rPr>
      <w:rFonts w:ascii="Calibri" w:eastAsia="Calibri" w:hAnsi="Calibri" w:cs="Times New Roman"/>
    </w:rPr>
  </w:style>
  <w:style w:type="paragraph" w:customStyle="1" w:styleId="Default">
    <w:name w:val="Default"/>
    <w:uiPriority w:val="99"/>
    <w:rsid w:val="003E5704"/>
    <w:pPr>
      <w:autoSpaceDE w:val="0"/>
      <w:autoSpaceDN w:val="0"/>
      <w:adjustRightInd w:val="0"/>
      <w:spacing w:after="0" w:line="240" w:lineRule="auto"/>
    </w:pPr>
    <w:rPr>
      <w:rFonts w:ascii="Arial" w:eastAsia="Gill Sans MT" w:hAnsi="Arial" w:cs="Arial"/>
      <w:color w:val="000000"/>
      <w:sz w:val="24"/>
      <w:szCs w:val="24"/>
      <w:lang w:val="en-IN"/>
    </w:rPr>
  </w:style>
</w:styles>
</file>

<file path=word/webSettings.xml><?xml version="1.0" encoding="utf-8"?>
<w:webSettings xmlns:r="http://schemas.openxmlformats.org/officeDocument/2006/relationships" xmlns:w="http://schemas.openxmlformats.org/wordprocessingml/2006/main">
  <w:divs>
    <w:div w:id="229654809">
      <w:bodyDiv w:val="1"/>
      <w:marLeft w:val="0"/>
      <w:marRight w:val="0"/>
      <w:marTop w:val="0"/>
      <w:marBottom w:val="0"/>
      <w:divBdr>
        <w:top w:val="none" w:sz="0" w:space="0" w:color="auto"/>
        <w:left w:val="none" w:sz="0" w:space="0" w:color="auto"/>
        <w:bottom w:val="none" w:sz="0" w:space="0" w:color="auto"/>
        <w:right w:val="none" w:sz="0" w:space="0" w:color="auto"/>
      </w:divBdr>
    </w:div>
    <w:div w:id="275791495">
      <w:bodyDiv w:val="1"/>
      <w:marLeft w:val="0"/>
      <w:marRight w:val="0"/>
      <w:marTop w:val="0"/>
      <w:marBottom w:val="0"/>
      <w:divBdr>
        <w:top w:val="none" w:sz="0" w:space="0" w:color="auto"/>
        <w:left w:val="none" w:sz="0" w:space="0" w:color="auto"/>
        <w:bottom w:val="none" w:sz="0" w:space="0" w:color="auto"/>
        <w:right w:val="none" w:sz="0" w:space="0" w:color="auto"/>
      </w:divBdr>
    </w:div>
    <w:div w:id="375929701">
      <w:bodyDiv w:val="1"/>
      <w:marLeft w:val="0"/>
      <w:marRight w:val="0"/>
      <w:marTop w:val="0"/>
      <w:marBottom w:val="0"/>
      <w:divBdr>
        <w:top w:val="none" w:sz="0" w:space="0" w:color="auto"/>
        <w:left w:val="none" w:sz="0" w:space="0" w:color="auto"/>
        <w:bottom w:val="none" w:sz="0" w:space="0" w:color="auto"/>
        <w:right w:val="none" w:sz="0" w:space="0" w:color="auto"/>
      </w:divBdr>
    </w:div>
    <w:div w:id="858932935">
      <w:bodyDiv w:val="1"/>
      <w:marLeft w:val="0"/>
      <w:marRight w:val="0"/>
      <w:marTop w:val="0"/>
      <w:marBottom w:val="0"/>
      <w:divBdr>
        <w:top w:val="none" w:sz="0" w:space="0" w:color="auto"/>
        <w:left w:val="none" w:sz="0" w:space="0" w:color="auto"/>
        <w:bottom w:val="none" w:sz="0" w:space="0" w:color="auto"/>
        <w:right w:val="none" w:sz="0" w:space="0" w:color="auto"/>
      </w:divBdr>
    </w:div>
    <w:div w:id="1268276362">
      <w:bodyDiv w:val="1"/>
      <w:marLeft w:val="0"/>
      <w:marRight w:val="0"/>
      <w:marTop w:val="0"/>
      <w:marBottom w:val="0"/>
      <w:divBdr>
        <w:top w:val="none" w:sz="0" w:space="0" w:color="auto"/>
        <w:left w:val="none" w:sz="0" w:space="0" w:color="auto"/>
        <w:bottom w:val="none" w:sz="0" w:space="0" w:color="auto"/>
        <w:right w:val="none" w:sz="0" w:space="0" w:color="auto"/>
      </w:divBdr>
    </w:div>
    <w:div w:id="1463503143">
      <w:bodyDiv w:val="1"/>
      <w:marLeft w:val="0"/>
      <w:marRight w:val="0"/>
      <w:marTop w:val="0"/>
      <w:marBottom w:val="0"/>
      <w:divBdr>
        <w:top w:val="none" w:sz="0" w:space="0" w:color="auto"/>
        <w:left w:val="none" w:sz="0" w:space="0" w:color="auto"/>
        <w:bottom w:val="none" w:sz="0" w:space="0" w:color="auto"/>
        <w:right w:val="none" w:sz="0" w:space="0" w:color="auto"/>
      </w:divBdr>
    </w:div>
    <w:div w:id="1597902485">
      <w:bodyDiv w:val="1"/>
      <w:marLeft w:val="0"/>
      <w:marRight w:val="0"/>
      <w:marTop w:val="0"/>
      <w:marBottom w:val="0"/>
      <w:divBdr>
        <w:top w:val="none" w:sz="0" w:space="0" w:color="auto"/>
        <w:left w:val="none" w:sz="0" w:space="0" w:color="auto"/>
        <w:bottom w:val="none" w:sz="0" w:space="0" w:color="auto"/>
        <w:right w:val="none" w:sz="0" w:space="0" w:color="auto"/>
      </w:divBdr>
    </w:div>
    <w:div w:id="1605502934">
      <w:bodyDiv w:val="1"/>
      <w:marLeft w:val="0"/>
      <w:marRight w:val="0"/>
      <w:marTop w:val="0"/>
      <w:marBottom w:val="0"/>
      <w:divBdr>
        <w:top w:val="none" w:sz="0" w:space="0" w:color="auto"/>
        <w:left w:val="none" w:sz="0" w:space="0" w:color="auto"/>
        <w:bottom w:val="none" w:sz="0" w:space="0" w:color="auto"/>
        <w:right w:val="none" w:sz="0" w:space="0" w:color="auto"/>
      </w:divBdr>
    </w:div>
    <w:div w:id="1675497166">
      <w:bodyDiv w:val="1"/>
      <w:marLeft w:val="0"/>
      <w:marRight w:val="0"/>
      <w:marTop w:val="0"/>
      <w:marBottom w:val="0"/>
      <w:divBdr>
        <w:top w:val="none" w:sz="0" w:space="0" w:color="auto"/>
        <w:left w:val="none" w:sz="0" w:space="0" w:color="auto"/>
        <w:bottom w:val="none" w:sz="0" w:space="0" w:color="auto"/>
        <w:right w:val="none" w:sz="0" w:space="0" w:color="auto"/>
      </w:divBdr>
    </w:div>
    <w:div w:id="1692030936">
      <w:bodyDiv w:val="1"/>
      <w:marLeft w:val="0"/>
      <w:marRight w:val="0"/>
      <w:marTop w:val="0"/>
      <w:marBottom w:val="0"/>
      <w:divBdr>
        <w:top w:val="none" w:sz="0" w:space="0" w:color="auto"/>
        <w:left w:val="none" w:sz="0" w:space="0" w:color="auto"/>
        <w:bottom w:val="none" w:sz="0" w:space="0" w:color="auto"/>
        <w:right w:val="none" w:sz="0" w:space="0" w:color="auto"/>
      </w:divBdr>
    </w:div>
    <w:div w:id="173889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11</Pages>
  <Words>2000</Words>
  <Characters>11401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Windows User</cp:lastModifiedBy>
  <cp:revision>21</cp:revision>
  <cp:lastPrinted>2012-12-10T08:34:00Z</cp:lastPrinted>
  <dcterms:created xsi:type="dcterms:W3CDTF">2012-11-29T14:52:00Z</dcterms:created>
  <dcterms:modified xsi:type="dcterms:W3CDTF">2019-11-29T13:58:00Z</dcterms:modified>
</cp:coreProperties>
</file>